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/>
          <w:b/>
          <w:bCs/>
          <w:iCs/>
          <w:w w:val="115"/>
          <w:sz w:val="36"/>
        </w:rPr>
      </w:pPr>
      <w:r>
        <w:drawing>
          <wp:anchor distT="0" distB="0" distL="114300" distR="114300" simplePos="0" relativeHeight="7" behindDoc="0" locked="0" layoutInCell="0" allowOverlap="1">
            <wp:simplePos x="0" y="0"/>
            <wp:positionH relativeFrom="margin">
              <wp:posOffset>5373370</wp:posOffset>
            </wp:positionH>
            <wp:positionV relativeFrom="margin">
              <wp:posOffset>-321310</wp:posOffset>
            </wp:positionV>
            <wp:extent cx="1337310" cy="1108075"/>
            <wp:effectExtent l="0" t="0" r="0" b="0"/>
            <wp:wrapSquare wrapText="bothSides"/>
            <wp:docPr id="1" name="Bild 13" descr="Bezirk Aachen-Eu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3" descr="Bezirk Aachen-Euregi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10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" w:ascii="Calibri" w:hAnsi="Calibri"/>
          <w:b/>
          <w:bCs/>
          <w:iCs/>
          <w:w w:val="115"/>
          <w:sz w:val="36"/>
        </w:rPr>
        <w:t>Westdeutscher Tischtennis Verband e.V.</w:t>
      </w:r>
    </w:p>
    <w:p>
      <w:pPr>
        <w:pStyle w:val="Normal"/>
        <w:rPr>
          <w:rFonts w:ascii="Calibri" w:hAnsi="Calibri" w:cs="Calibri"/>
          <w:b/>
          <w:bCs/>
          <w:w w:val="115"/>
          <w:sz w:val="36"/>
        </w:rPr>
      </w:pPr>
      <w:r>
        <w:rPr>
          <w:rFonts w:cs="Calibri" w:ascii="Calibri" w:hAnsi="Calibri"/>
          <w:b/>
          <w:bCs/>
          <w:w w:val="115"/>
          <w:sz w:val="36"/>
        </w:rPr>
        <w:t>Bezirk Aachen/Euregio</w:t>
      </w:r>
    </w:p>
    <w:p>
      <w:pPr>
        <w:pStyle w:val="Heading2"/>
        <w:pBdr>
          <w:bottom w:val="single" w:sz="4" w:space="1" w:color="000000"/>
        </w:pBdr>
        <w:rPr>
          <w:rFonts w:ascii="Calibri" w:hAnsi="Calibri" w:cs="Calibri"/>
          <w:color w:val="auto"/>
        </w:rPr>
      </w:pPr>
      <w:r>
        <w:rPr>
          <w:rFonts w:cs="Calibri" w:ascii="Calibri" w:hAnsi="Calibri"/>
          <w:color w:val="auto"/>
        </w:rPr>
        <w:t>Vorstand Kommunikation</w:t>
      </w:r>
    </w:p>
    <w:p>
      <w:pPr>
        <w:pStyle w:val="Header"/>
        <w:tabs>
          <w:tab w:val="clear" w:pos="4536"/>
          <w:tab w:val="clear" w:pos="9072"/>
        </w:tabs>
        <w:overflowPunct w:val="false"/>
        <w:textAlignment w:val="auto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distT="40005" distB="69215" distL="108585" distR="132715" simplePos="0" relativeHeight="8" behindDoc="0" locked="0" layoutInCell="0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153670</wp:posOffset>
                </wp:positionV>
                <wp:extent cx="2225040" cy="1152525"/>
                <wp:effectExtent l="5080" t="5715" r="5080" b="4445"/>
                <wp:wrapSquare wrapText="bothSides"/>
                <wp:docPr id="2" name="Textfeld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160" cy="115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Vors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tand Kommunikation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</w:p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Michael Kramer</w:t>
                            </w:r>
                          </w:p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Mühlener Ring 1</w:t>
                            </w:r>
                          </w:p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52</w:t>
                            </w: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222 Stolberg</w:t>
                            </w:r>
                          </w:p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michael.kramer@wttv.de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43.8pt;margin-top:12.1pt;width:175.15pt;height:90.7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Vors</w:t>
                      </w:r>
                      <w:r>
                        <w:rPr>
                          <w:rFonts w:cs="Calibri"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tand Kommunikation</w:t>
                      </w:r>
                      <w:r>
                        <w:rPr>
                          <w:rFonts w:cs="Calibri"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br/>
                      </w:r>
                    </w:p>
                    <w:p>
                      <w:pPr>
                        <w:pStyle w:val="Rahmeninhal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Michael Kramer</w:t>
                      </w:r>
                    </w:p>
                    <w:p>
                      <w:pPr>
                        <w:pStyle w:val="Rahmeninhal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Mühlener Ring 1</w:t>
                      </w:r>
                    </w:p>
                    <w:p>
                      <w:pPr>
                        <w:pStyle w:val="Rahmeninhal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52</w:t>
                      </w: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222 Stolberg</w:t>
                      </w:r>
                    </w:p>
                    <w:p>
                      <w:pPr>
                        <w:pStyle w:val="Rahmeninhal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Email:</w:t>
                      </w: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michael.kramer@wttv.de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493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36"/>
      </w:tblGrid>
      <w:tr>
        <w:trPr>
          <w:trHeight w:val="1250" w:hRule="atLeast"/>
        </w:trPr>
        <w:tc>
          <w:tcPr>
            <w:tcW w:w="4936" w:type="dxa"/>
            <w:tcBorders/>
          </w:tcPr>
          <w:p>
            <w:pPr>
              <w:pStyle w:val="Header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14"/>
                <w:u w:val="single"/>
              </w:rPr>
            </w:pPr>
            <w:r>
              <w:rPr>
                <w:rFonts w:cs="Calibri" w:ascii="Calibri" w:hAnsi="Calibri"/>
                <w:sz w:val="14"/>
                <w:u w:val="single"/>
              </w:rPr>
            </w:r>
          </w:p>
          <w:p>
            <w:pPr>
              <w:pStyle w:val="Header"/>
              <w:tabs>
                <w:tab w:val="clear" w:pos="4536"/>
                <w:tab w:val="clear" w:pos="9072"/>
              </w:tabs>
              <w:overflowPunct w:val="false"/>
              <w:spacing w:before="120" w:after="0"/>
              <w:textAlignment w:val="auto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An die V</w:t>
            </w:r>
            <w:r>
              <w:rPr>
                <w:rFonts w:cs="Calibri" w:ascii="Calibri" w:hAnsi="Calibri"/>
              </w:rPr>
              <w:t>orstand</w:t>
            </w:r>
            <w:r>
              <w:rPr>
                <w:rFonts w:cs="Calibri" w:ascii="Calibri" w:hAnsi="Calibri"/>
              </w:rPr>
              <w:t xml:space="preserve"> des </w:t>
              <w:br/>
              <w:t>Bezirks Aachen/Euregio</w:t>
            </w:r>
          </w:p>
        </w:tc>
      </w:tr>
    </w:tbl>
    <w:p>
      <w:pPr>
        <w:pStyle w:val="Header"/>
        <w:tabs>
          <w:tab w:val="clear" w:pos="4536"/>
          <w:tab w:val="clear" w:pos="9072"/>
        </w:tabs>
        <w:overflowPunct w:val="false"/>
        <w:textAlignment w:val="auto"/>
        <w:rPr>
          <w:rFonts w:ascii="Calibri" w:hAnsi="Calibri" w:cs="Calibri"/>
        </w:rPr>
      </w:pPr>
      <w:r>
        <w:rPr>
          <w:rFonts w:cs="Calibri" w:ascii="Calibri" w:hAnsi="Calibri"/>
        </w:rPr>
      </w:r>
    </w:p>
    <w:tbl>
      <w:tblPr>
        <w:tblW w:w="9720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6096"/>
        <w:gridCol w:w="3624"/>
      </w:tblGrid>
      <w:tr>
        <w:trPr/>
        <w:tc>
          <w:tcPr>
            <w:tcW w:w="6096" w:type="dxa"/>
            <w:tcBorders/>
          </w:tcPr>
          <w:p>
            <w:pPr>
              <w:pStyle w:val="Header"/>
              <w:tabs>
                <w:tab w:val="clear" w:pos="4536"/>
                <w:tab w:val="clear" w:pos="9072"/>
              </w:tabs>
              <w:overflowPunct w:val="false"/>
              <w:textAlignment w:val="auto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</w:r>
          </w:p>
        </w:tc>
        <w:tc>
          <w:tcPr>
            <w:tcW w:w="3624" w:type="dxa"/>
            <w:tcBorders/>
          </w:tcPr>
          <w:p>
            <w:pPr>
              <w:pStyle w:val="Header"/>
              <w:tabs>
                <w:tab w:val="clear" w:pos="4536"/>
                <w:tab w:val="clear" w:pos="9072"/>
              </w:tabs>
              <w:overflowPunct w:val="false"/>
              <w:jc w:val="end"/>
              <w:textAlignment w:val="auto"/>
              <w:rPr>
                <w:rFonts w:ascii="Calibri" w:hAnsi="Calibri" w:cs="Calibri"/>
                <w:sz w:val="20"/>
              </w:rPr>
            </w:pPr>
            <w:r>
              <w:rPr>
                <w:rFonts w:cs="Calibri" w:ascii="Calibri" w:hAnsi="Calibri"/>
                <w:sz w:val="20"/>
              </w:rPr>
              <w:t xml:space="preserve">Datum: </w:t>
            </w:r>
            <w:r>
              <w:rPr>
                <w:rFonts w:cs="Calibri" w:ascii="Calibri" w:hAnsi="Calibri"/>
                <w:sz w:val="20"/>
              </w:rPr>
              <w:fldChar w:fldCharType="begin"/>
            </w:r>
            <w:r>
              <w:rPr>
                <w:rFonts w:cs="Calibri" w:ascii="Calibri" w:hAnsi="Calibri"/>
                <w:sz w:val="20"/>
              </w:rPr>
              <w:instrText xml:space="preserve"> TIME \@"d.\ MMMM\ yyyy" </w:instrText>
            </w:r>
            <w:r>
              <w:rPr>
                <w:rFonts w:cs="Calibri" w:ascii="Calibri" w:hAnsi="Calibri"/>
                <w:sz w:val="20"/>
              </w:rPr>
              <w:fldChar w:fldCharType="separate"/>
            </w:r>
            <w:r>
              <w:rPr>
                <w:rFonts w:cs="Calibri" w:ascii="Calibri" w:hAnsi="Calibri"/>
                <w:sz w:val="20"/>
              </w:rPr>
              <w:t>22. Juni 2026</w:t>
            </w:r>
            <w:r>
              <w:rPr>
                <w:rFonts w:cs="Calibri" w:ascii="Calibri" w:hAnsi="Calibri"/>
                <w:sz w:val="20"/>
              </w:rPr>
              <w:fldChar w:fldCharType="end"/>
            </w:r>
          </w:p>
        </w:tc>
      </w:tr>
    </w:tbl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 xml:space="preserve">Betreff: </w:t>
      </w:r>
      <w:r>
        <w:rPr>
          <w:rFonts w:eastAsia="Times New Roman" w:cs="Calibri" w:ascii="Calibri" w:hAnsi="Calibri"/>
          <w:b/>
          <w:bCs/>
          <w:sz w:val="22"/>
        </w:rPr>
        <w:t>Protokoll Bezirkstag 202</w:t>
      </w:r>
      <w:r>
        <w:rPr>
          <w:rFonts w:eastAsia="Times New Roman" w:cs="Calibri" w:ascii="Calibri" w:hAnsi="Calibri"/>
          <w:b/>
          <w:bCs/>
          <w:sz w:val="22"/>
        </w:rPr>
        <w:t>6</w:t>
      </w:r>
      <w:r>
        <w:rPr>
          <w:rFonts w:eastAsia="Times New Roman" w:cs="Calibri" w:ascii="Calibri" w:hAnsi="Calibri"/>
          <w:b/>
          <w:bCs/>
          <w:sz w:val="22"/>
        </w:rPr>
        <w:t xml:space="preserve"> am </w:t>
      </w:r>
      <w:r>
        <w:rPr>
          <w:rFonts w:eastAsia="Times New Roman" w:cs="Calibri" w:ascii="Calibri" w:hAnsi="Calibri"/>
          <w:b/>
          <w:bCs/>
          <w:sz w:val="22"/>
        </w:rPr>
        <w:t>14</w:t>
      </w:r>
      <w:r>
        <w:rPr>
          <w:rFonts w:eastAsia="Times New Roman" w:cs="Calibri" w:ascii="Calibri" w:hAnsi="Calibri"/>
          <w:b/>
          <w:bCs/>
          <w:sz w:val="22"/>
        </w:rPr>
        <w:t>.06.202</w:t>
      </w:r>
      <w:r>
        <w:rPr>
          <w:rFonts w:eastAsia="Times New Roman" w:cs="Calibri" w:ascii="Calibri" w:hAnsi="Calibri"/>
          <w:b/>
          <w:bCs/>
          <w:sz w:val="22"/>
        </w:rPr>
        <w:t>6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Protokoll Bezirkstag Aachen/Euregio am </w:t>
      </w:r>
      <w:r>
        <w:rPr>
          <w:rFonts w:eastAsia="Times New Roman" w:cs="Calibri" w:ascii="Calibri" w:hAnsi="Calibri"/>
          <w:sz w:val="22"/>
        </w:rPr>
        <w:t>14</w:t>
      </w:r>
      <w:r>
        <w:rPr>
          <w:rFonts w:eastAsia="Times New Roman" w:cs="Calibri" w:ascii="Calibri" w:hAnsi="Calibri"/>
          <w:sz w:val="22"/>
        </w:rPr>
        <w:t>.06.202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 xml:space="preserve"> um 11:15 Uhr i</w:t>
      </w:r>
      <w:r>
        <w:rPr>
          <w:rFonts w:eastAsia="Times New Roman" w:cs="Calibri" w:ascii="Calibri" w:hAnsi="Calibri"/>
          <w:sz w:val="22"/>
        </w:rPr>
        <w:t>n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>der Gaststätte Bosten, Horbacher Str. 332</w:t>
      </w:r>
      <w:r>
        <w:rPr>
          <w:rFonts w:eastAsia="Times New Roman" w:cs="Calibri" w:ascii="Calibri" w:hAnsi="Calibri"/>
          <w:sz w:val="22"/>
        </w:rPr>
        <w:t xml:space="preserve"> in Aachen-</w:t>
      </w:r>
      <w:r>
        <w:rPr>
          <w:rFonts w:eastAsia="Times New Roman" w:cs="Calibri" w:ascii="Calibri" w:hAnsi="Calibri"/>
          <w:sz w:val="22"/>
        </w:rPr>
        <w:t>Horbach.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sind </w:t>
      </w:r>
      <w:r>
        <w:rPr>
          <w:rFonts w:eastAsia="Times New Roman" w:cs="Calibri" w:ascii="Calibri" w:hAnsi="Calibri"/>
          <w:sz w:val="22"/>
        </w:rPr>
        <w:t>55</w:t>
      </w:r>
      <w:r>
        <w:rPr>
          <w:rFonts w:eastAsia="Times New Roman" w:cs="Calibri" w:ascii="Calibri" w:hAnsi="Calibri"/>
          <w:sz w:val="22"/>
        </w:rPr>
        <w:t xml:space="preserve"> Vereine, </w:t>
      </w:r>
      <w:r>
        <w:rPr>
          <w:rFonts w:eastAsia="Times New Roman" w:cs="Calibri" w:ascii="Calibri" w:hAnsi="Calibri"/>
          <w:sz w:val="22"/>
        </w:rPr>
        <w:t>5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 xml:space="preserve">Vorstandsmitglieder </w:t>
      </w:r>
      <w:r>
        <w:rPr>
          <w:rFonts w:eastAsia="Times New Roman" w:cs="Calibri" w:ascii="Calibri" w:hAnsi="Calibri"/>
          <w:sz w:val="22"/>
        </w:rPr>
        <w:t xml:space="preserve">und 11 Gäste </w:t>
      </w:r>
      <w:r>
        <w:rPr>
          <w:rFonts w:eastAsia="Times New Roman" w:cs="Calibri" w:ascii="Calibri" w:hAnsi="Calibri"/>
          <w:sz w:val="22"/>
        </w:rPr>
        <w:t>anwesend.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Alle </w:t>
      </w:r>
      <w:r>
        <w:rPr>
          <w:rFonts w:eastAsia="Times New Roman" w:cs="Calibri" w:ascii="Calibri" w:hAnsi="Calibri"/>
          <w:sz w:val="22"/>
        </w:rPr>
        <w:t>Anlagen zum Protokoll in separatem ZIP-File Anlagen_Bezirkstag202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>.zip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1. Begrüßung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Ferdi Wallies (FW) eröffnet den Bezirkstag um 11:</w:t>
      </w:r>
      <w:r>
        <w:rPr>
          <w:rFonts w:eastAsia="Times New Roman" w:cs="Calibri" w:ascii="Calibri" w:hAnsi="Calibri"/>
          <w:sz w:val="22"/>
        </w:rPr>
        <w:t>25</w:t>
      </w:r>
      <w:r>
        <w:rPr>
          <w:rFonts w:eastAsia="Times New Roman" w:cs="Calibri" w:ascii="Calibri" w:hAnsi="Calibri"/>
          <w:sz w:val="22"/>
        </w:rPr>
        <w:t xml:space="preserve"> Uhr </w:t>
      </w:r>
      <w:r>
        <w:rPr>
          <w:rFonts w:eastAsia="Times New Roman" w:cs="Calibri" w:ascii="Calibri" w:hAnsi="Calibri"/>
          <w:sz w:val="22"/>
        </w:rPr>
        <w:t xml:space="preserve">und </w:t>
      </w:r>
      <w:r>
        <w:rPr>
          <w:rFonts w:eastAsia="Times New Roman" w:cs="Calibri" w:ascii="Calibri" w:hAnsi="Calibri"/>
          <w:sz w:val="22"/>
        </w:rPr>
        <w:t xml:space="preserve">stellt </w:t>
      </w:r>
      <w:r>
        <w:rPr>
          <w:rFonts w:eastAsia="Times New Roman" w:cs="Calibri" w:ascii="Calibri" w:hAnsi="Calibri"/>
          <w:sz w:val="22"/>
        </w:rPr>
        <w:t xml:space="preserve">eine </w:t>
      </w:r>
      <w:r>
        <w:rPr>
          <w:rFonts w:eastAsia="Times New Roman" w:cs="Calibri" w:ascii="Calibri" w:hAnsi="Calibri"/>
          <w:sz w:val="22"/>
        </w:rPr>
        <w:t>fristgerechte und korrekte Einladung fest.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2. Wahl eines Protokollführers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Michael Kramer (MK) </w:t>
      </w:r>
      <w:r>
        <w:rPr>
          <w:rFonts w:eastAsia="Times New Roman" w:cs="Calibri" w:ascii="Calibri" w:hAnsi="Calibri"/>
          <w:sz w:val="22"/>
        </w:rPr>
        <w:t xml:space="preserve">wird </w:t>
      </w:r>
      <w:r>
        <w:rPr>
          <w:rFonts w:eastAsia="Times New Roman" w:cs="Calibri" w:ascii="Calibri" w:hAnsi="Calibri"/>
          <w:sz w:val="22"/>
        </w:rPr>
        <w:t>zum Protokollführer gewählt.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3. Wahl der Mandatsprüfer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werden </w:t>
      </w:r>
      <w:r>
        <w:rPr>
          <w:rFonts w:eastAsia="Times New Roman" w:cs="Calibri" w:ascii="Calibri" w:hAnsi="Calibri"/>
          <w:sz w:val="22"/>
        </w:rPr>
        <w:t>A</w:t>
      </w:r>
      <w:r>
        <w:rPr>
          <w:rFonts w:eastAsia="Times New Roman" w:cs="Calibri" w:ascii="Calibri" w:hAnsi="Calibri"/>
          <w:sz w:val="22"/>
        </w:rPr>
        <w:t xml:space="preserve">lex Gast (TTC Gürzenich) und Karl Küpper (Kreuzau) </w:t>
      </w:r>
      <w:r>
        <w:rPr>
          <w:rFonts w:eastAsia="Times New Roman" w:cs="Calibri" w:ascii="Calibri" w:hAnsi="Calibri"/>
          <w:sz w:val="22"/>
        </w:rPr>
        <w:t>zu Mandatsprüfern ernannt.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 xml:space="preserve">4. </w:t>
      </w:r>
      <w:r>
        <w:rPr>
          <w:rFonts w:eastAsia="Times New Roman" w:cs="Calibri" w:ascii="Calibri" w:hAnsi="Calibri"/>
          <w:b/>
          <w:bCs/>
          <w:sz w:val="22"/>
        </w:rPr>
        <w:t>Bestätigung der durch den Vorstand eingesetzten Kassenprüfer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Die </w:t>
      </w:r>
      <w:r>
        <w:rPr>
          <w:rFonts w:eastAsia="Times New Roman" w:cs="Calibri" w:ascii="Calibri" w:hAnsi="Calibri"/>
          <w:sz w:val="22"/>
        </w:rPr>
        <w:t>K</w:t>
      </w:r>
      <w:r>
        <w:rPr>
          <w:rFonts w:eastAsia="Times New Roman" w:cs="Calibri" w:ascii="Calibri" w:hAnsi="Calibri"/>
          <w:sz w:val="22"/>
        </w:rPr>
        <w:t xml:space="preserve">assenprüfer 2025 </w:t>
      </w:r>
      <w:r>
        <w:rPr>
          <w:rFonts w:eastAsia="Times New Roman" w:cs="Calibri" w:ascii="Calibri" w:hAnsi="Calibri"/>
          <w:sz w:val="22"/>
        </w:rPr>
        <w:t xml:space="preserve">werden </w:t>
      </w:r>
      <w:r>
        <w:rPr>
          <w:rFonts w:eastAsia="Times New Roman" w:cs="Calibri" w:ascii="Calibri" w:hAnsi="Calibri"/>
          <w:sz w:val="22"/>
        </w:rPr>
        <w:t>einstimmig bestätigt.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 xml:space="preserve">5. </w:t>
      </w:r>
      <w:r>
        <w:rPr>
          <w:rFonts w:eastAsia="Times New Roman" w:cs="Calibri" w:ascii="Calibri" w:hAnsi="Calibri"/>
          <w:b/>
          <w:bCs/>
          <w:sz w:val="22"/>
        </w:rPr>
        <w:t>Grußwort und Informationen vom Verbandspräsident des WTTV Helmut Diegel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H</w:t>
      </w:r>
      <w:r>
        <w:rPr>
          <w:rFonts w:eastAsia="Times New Roman" w:cs="Calibri" w:ascii="Calibri" w:hAnsi="Calibri"/>
          <w:sz w:val="22"/>
        </w:rPr>
        <w:t xml:space="preserve">elmut Diegel </w:t>
      </w:r>
      <w:r>
        <w:rPr>
          <w:rFonts w:eastAsia="Times New Roman" w:cs="Calibri" w:ascii="Calibri" w:hAnsi="Calibri"/>
          <w:sz w:val="22"/>
        </w:rPr>
        <w:t xml:space="preserve">(HD) </w:t>
      </w:r>
      <w:r>
        <w:rPr>
          <w:rFonts w:eastAsia="Times New Roman" w:cs="Calibri" w:ascii="Calibri" w:hAnsi="Calibri"/>
          <w:sz w:val="22"/>
        </w:rPr>
        <w:t xml:space="preserve">erwähnt </w:t>
      </w:r>
      <w:r>
        <w:rPr>
          <w:rFonts w:eastAsia="Times New Roman" w:cs="Calibri" w:ascii="Calibri" w:hAnsi="Calibri"/>
          <w:sz w:val="22"/>
        </w:rPr>
        <w:t xml:space="preserve">in seiner Rede die </w:t>
      </w:r>
      <w:r>
        <w:rPr>
          <w:rFonts w:eastAsia="Times New Roman" w:cs="Calibri" w:ascii="Calibri" w:hAnsi="Calibri"/>
          <w:sz w:val="22"/>
        </w:rPr>
        <w:t xml:space="preserve">Größe des WTTV (über 1000 Vereine) und </w:t>
      </w:r>
      <w:r>
        <w:rPr>
          <w:rFonts w:eastAsia="Times New Roman" w:cs="Calibri" w:ascii="Calibri" w:hAnsi="Calibri"/>
          <w:sz w:val="22"/>
        </w:rPr>
        <w:t xml:space="preserve">die </w:t>
      </w:r>
      <w:r>
        <w:rPr>
          <w:rFonts w:eastAsia="Times New Roman" w:cs="Calibri" w:ascii="Calibri" w:hAnsi="Calibri"/>
          <w:sz w:val="22"/>
        </w:rPr>
        <w:t>Strukturreform des vorherigen Präsidiums.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Es gab und gibt große</w:t>
      </w:r>
      <w:r>
        <w:rPr>
          <w:rFonts w:eastAsia="Times New Roman" w:cs="Calibri" w:ascii="Calibri" w:hAnsi="Calibri"/>
          <w:sz w:val="22"/>
        </w:rPr>
        <w:t xml:space="preserve"> Veränderungen im Präsidium, </w:t>
      </w:r>
      <w:r>
        <w:rPr>
          <w:rFonts w:eastAsia="Times New Roman" w:cs="Calibri" w:ascii="Calibri" w:hAnsi="Calibri"/>
          <w:sz w:val="22"/>
        </w:rPr>
        <w:t xml:space="preserve">dert </w:t>
      </w:r>
      <w:r>
        <w:rPr>
          <w:rFonts w:eastAsia="Times New Roman" w:cs="Calibri" w:ascii="Calibri" w:hAnsi="Calibri"/>
          <w:sz w:val="22"/>
        </w:rPr>
        <w:t>Prozess soll auf gleicher Ebene (oder bottom-to- top) erfolgen.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HD</w:t>
      </w:r>
      <w:r>
        <w:rPr>
          <w:rFonts w:eastAsia="Times New Roman" w:cs="Calibri" w:ascii="Calibri" w:hAnsi="Calibri"/>
          <w:sz w:val="22"/>
        </w:rPr>
        <w:t xml:space="preserve"> stellt </w:t>
      </w:r>
      <w:r>
        <w:rPr>
          <w:rFonts w:eastAsia="Times New Roman" w:cs="Calibri" w:ascii="Calibri" w:hAnsi="Calibri"/>
          <w:sz w:val="22"/>
        </w:rPr>
        <w:t xml:space="preserve">das </w:t>
      </w:r>
      <w:r>
        <w:rPr>
          <w:rFonts w:eastAsia="Times New Roman" w:cs="Calibri" w:ascii="Calibri" w:hAnsi="Calibri"/>
          <w:sz w:val="22"/>
        </w:rPr>
        <w:t xml:space="preserve">Engagement von Ferdi Wallies und den Erfolg seines Projektes ‚Jedem Kind ein Schläger‘ </w:t>
      </w:r>
      <w:r>
        <w:rPr>
          <w:rFonts w:eastAsia="Times New Roman" w:cs="Calibri" w:ascii="Calibri" w:hAnsi="Calibri"/>
          <w:sz w:val="22"/>
        </w:rPr>
        <w:t>heraus</w:t>
      </w:r>
      <w:r>
        <w:rPr>
          <w:rFonts w:eastAsia="Times New Roman" w:cs="Calibri" w:ascii="Calibri" w:hAnsi="Calibri"/>
          <w:sz w:val="22"/>
        </w:rPr>
        <w:t>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Al</w:t>
      </w:r>
      <w:r>
        <w:rPr>
          <w:rFonts w:eastAsia="Times New Roman" w:cs="Calibri" w:ascii="Calibri" w:hAnsi="Calibri"/>
          <w:sz w:val="22"/>
        </w:rPr>
        <w:t>s</w:t>
      </w:r>
      <w:r>
        <w:rPr>
          <w:rFonts w:eastAsia="Times New Roman" w:cs="Calibri" w:ascii="Calibri" w:hAnsi="Calibri"/>
          <w:sz w:val="22"/>
        </w:rPr>
        <w:t xml:space="preserve"> zweite Person wird Denis Krahe </w:t>
      </w:r>
      <w:r>
        <w:rPr>
          <w:rFonts w:eastAsia="Times New Roman" w:cs="Calibri" w:ascii="Calibri" w:hAnsi="Calibri"/>
          <w:sz w:val="22"/>
        </w:rPr>
        <w:t xml:space="preserve">(DK) </w:t>
      </w:r>
      <w:r>
        <w:rPr>
          <w:rFonts w:eastAsia="Times New Roman" w:cs="Calibri" w:ascii="Calibri" w:hAnsi="Calibri"/>
          <w:sz w:val="22"/>
        </w:rPr>
        <w:t xml:space="preserve">als Beispiel für großes Engagement und </w:t>
      </w:r>
      <w:r>
        <w:rPr>
          <w:rFonts w:eastAsia="Times New Roman" w:cs="Calibri" w:ascii="Calibri" w:hAnsi="Calibri"/>
          <w:sz w:val="22"/>
        </w:rPr>
        <w:t>Beispiel</w:t>
      </w:r>
      <w:r>
        <w:rPr>
          <w:rFonts w:eastAsia="Times New Roman" w:cs="Calibri" w:ascii="Calibri" w:hAnsi="Calibri"/>
          <w:sz w:val="22"/>
        </w:rPr>
        <w:t xml:space="preserve"> für die Verjüngung des WTTV erwähnt. Ab 1.8.2026 wird D</w:t>
      </w:r>
      <w:r>
        <w:rPr>
          <w:rFonts w:eastAsia="Times New Roman" w:cs="Calibri" w:ascii="Calibri" w:hAnsi="Calibri"/>
          <w:sz w:val="22"/>
        </w:rPr>
        <w:t>K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 xml:space="preserve">voraussichtlich  </w:t>
      </w:r>
      <w:r>
        <w:rPr>
          <w:rFonts w:eastAsia="Times New Roman" w:cs="Calibri" w:ascii="Calibri" w:hAnsi="Calibri"/>
          <w:sz w:val="22"/>
        </w:rPr>
        <w:t>hauptamtlich die Nachfolge von Norbert Weyers beim WTTV antreten.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H</w:t>
      </w:r>
      <w:r>
        <w:rPr>
          <w:rFonts w:eastAsia="Times New Roman" w:cs="Calibri" w:ascii="Calibri" w:hAnsi="Calibri"/>
          <w:sz w:val="22"/>
        </w:rPr>
        <w:t>D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>berichtet vom</w:t>
      </w:r>
      <w:r>
        <w:rPr>
          <w:rFonts w:eastAsia="Times New Roman" w:cs="Calibri" w:ascii="Calibri" w:hAnsi="Calibri"/>
          <w:sz w:val="22"/>
        </w:rPr>
        <w:t xml:space="preserve"> strukturelle</w:t>
      </w:r>
      <w:r>
        <w:rPr>
          <w:rFonts w:eastAsia="Times New Roman" w:cs="Calibri" w:ascii="Calibri" w:hAnsi="Calibri"/>
          <w:sz w:val="22"/>
        </w:rPr>
        <w:t>n</w:t>
      </w:r>
      <w:r>
        <w:rPr>
          <w:rFonts w:eastAsia="Times New Roman" w:cs="Calibri" w:ascii="Calibri" w:hAnsi="Calibri"/>
          <w:sz w:val="22"/>
        </w:rPr>
        <w:t xml:space="preserve"> Defizit des WTTV, </w:t>
      </w:r>
      <w:r>
        <w:rPr>
          <w:rFonts w:eastAsia="Times New Roman" w:cs="Calibri" w:ascii="Calibri" w:hAnsi="Calibri"/>
          <w:sz w:val="22"/>
        </w:rPr>
        <w:t xml:space="preserve">deshalb </w:t>
      </w:r>
      <w:r>
        <w:rPr>
          <w:rFonts w:eastAsia="Times New Roman" w:cs="Calibri" w:ascii="Calibri" w:hAnsi="Calibri"/>
          <w:sz w:val="22"/>
        </w:rPr>
        <w:t>ist eine</w:t>
      </w:r>
      <w:r>
        <w:rPr>
          <w:rFonts w:eastAsia="Times New Roman" w:cs="Calibri" w:ascii="Calibri" w:hAnsi="Calibri"/>
          <w:sz w:val="22"/>
        </w:rPr>
        <w:t xml:space="preserve"> Beitragserhöhung angedacht (im Bereich 2€ pro Mitglied, mit jäh</w:t>
      </w:r>
      <w:r>
        <w:rPr>
          <w:rFonts w:eastAsia="Times New Roman" w:cs="Calibri" w:ascii="Calibri" w:hAnsi="Calibri"/>
          <w:sz w:val="22"/>
        </w:rPr>
        <w:t>r</w:t>
      </w:r>
      <w:r>
        <w:rPr>
          <w:rFonts w:eastAsia="Times New Roman" w:cs="Calibri" w:ascii="Calibri" w:hAnsi="Calibri"/>
          <w:sz w:val="22"/>
        </w:rPr>
        <w:t>lichen linearen Erhöhungen von 2,5% jährlich). Zuletzt bittet H</w:t>
      </w:r>
      <w:r>
        <w:rPr>
          <w:rFonts w:eastAsia="Times New Roman" w:cs="Calibri" w:ascii="Calibri" w:hAnsi="Calibri"/>
          <w:sz w:val="22"/>
        </w:rPr>
        <w:t>D</w:t>
      </w:r>
      <w:r>
        <w:rPr>
          <w:rFonts w:eastAsia="Times New Roman" w:cs="Calibri" w:ascii="Calibri" w:hAnsi="Calibri"/>
          <w:sz w:val="22"/>
        </w:rPr>
        <w:t xml:space="preserve"> um Vertrauen.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 xml:space="preserve">6. </w:t>
      </w:r>
      <w:r>
        <w:rPr>
          <w:rFonts w:eastAsia="Times New Roman" w:cs="Calibri" w:ascii="Calibri" w:hAnsi="Calibri"/>
          <w:b/>
          <w:bCs/>
          <w:sz w:val="22"/>
        </w:rPr>
        <w:t>Ehrungen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Ehrung der Verstorbenen (stellvertretend wird Helmut Baumsteiger vom TTV Walhorn genannt).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Ehrung der Meister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Peter Kablitz wird für langjährige Verdienste geehrt, </w:t>
      </w:r>
      <w:r>
        <w:rPr>
          <w:rFonts w:eastAsia="Times New Roman" w:cs="Calibri" w:ascii="Calibri" w:hAnsi="Calibri"/>
          <w:sz w:val="22"/>
        </w:rPr>
        <w:t>FW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>lobt besonders</w:t>
      </w:r>
      <w:r>
        <w:rPr>
          <w:rFonts w:eastAsia="Times New Roman" w:cs="Calibri" w:ascii="Calibri" w:hAnsi="Calibri"/>
          <w:sz w:val="22"/>
        </w:rPr>
        <w:t xml:space="preserve"> die jahrzehntelange problemlose </w:t>
      </w:r>
      <w:r>
        <w:rPr>
          <w:rFonts w:eastAsia="Times New Roman" w:cs="Calibri" w:ascii="Calibri" w:hAnsi="Calibri"/>
          <w:sz w:val="22"/>
        </w:rPr>
        <w:t>Zusammena</w:t>
      </w:r>
      <w:r>
        <w:rPr>
          <w:rFonts w:eastAsia="Times New Roman" w:cs="Calibri" w:ascii="Calibri" w:hAnsi="Calibri"/>
          <w:sz w:val="22"/>
        </w:rPr>
        <w:t xml:space="preserve">rbeit </w:t>
      </w:r>
      <w:r>
        <w:rPr>
          <w:rFonts w:eastAsia="Times New Roman" w:cs="Calibri" w:ascii="Calibri" w:hAnsi="Calibri"/>
          <w:sz w:val="22"/>
        </w:rPr>
        <w:t>mit</w:t>
      </w:r>
      <w:r>
        <w:rPr>
          <w:rFonts w:eastAsia="Times New Roman" w:cs="Calibri" w:ascii="Calibri" w:hAnsi="Calibri"/>
          <w:sz w:val="22"/>
        </w:rPr>
        <w:t xml:space="preserve"> Peter. Peter wird der Theo-Klinkenberg-Gedächtnis-Cup </w:t>
      </w:r>
      <w:r>
        <w:rPr>
          <w:rFonts w:eastAsia="Times New Roman" w:cs="Calibri" w:ascii="Calibri" w:hAnsi="Calibri"/>
          <w:sz w:val="22"/>
        </w:rPr>
        <w:t xml:space="preserve">verliehen </w:t>
      </w:r>
      <w:r>
        <w:rPr>
          <w:rFonts w:eastAsia="Times New Roman" w:cs="Calibri" w:ascii="Calibri" w:hAnsi="Calibri"/>
          <w:sz w:val="22"/>
        </w:rPr>
        <w:t>und wird auch noch auf dem Verbandstag mit der Ehrenplakette geehrt.</w:t>
      </w: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>7. Bericht</w:t>
      </w:r>
      <w:r>
        <w:rPr>
          <w:rFonts w:eastAsia="Times New Roman" w:cs="Calibri" w:ascii="Calibri" w:hAnsi="Calibri"/>
          <w:b/>
          <w:bCs/>
          <w:sz w:val="22"/>
        </w:rPr>
        <w:t>e aus dem Vorstand und Aussprache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FW erwähnt Burtscheider TV und d</w:t>
      </w:r>
      <w:r>
        <w:rPr>
          <w:rFonts w:eastAsia="Times New Roman" w:cs="Calibri" w:ascii="Calibri" w:hAnsi="Calibri"/>
          <w:sz w:val="22"/>
        </w:rPr>
        <w:t>ie Verleihung</w:t>
      </w:r>
      <w:r>
        <w:rPr>
          <w:rFonts w:eastAsia="Times New Roman" w:cs="Calibri" w:ascii="Calibri" w:hAnsi="Calibri"/>
          <w:sz w:val="22"/>
        </w:rPr>
        <w:t xml:space="preserve"> des Breitensportpreises a</w:t>
      </w:r>
      <w:r>
        <w:rPr>
          <w:rFonts w:eastAsia="Times New Roman" w:cs="Calibri" w:ascii="Calibri" w:hAnsi="Calibri"/>
          <w:sz w:val="22"/>
        </w:rPr>
        <w:t>n den</w:t>
      </w:r>
      <w:r>
        <w:rPr>
          <w:rFonts w:eastAsia="Times New Roman" w:cs="Calibri" w:ascii="Calibri" w:hAnsi="Calibri"/>
          <w:sz w:val="22"/>
        </w:rPr>
        <w:t xml:space="preserve"> TTC Jülich.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Mit den </w:t>
      </w:r>
      <w:r>
        <w:rPr>
          <w:rFonts w:eastAsia="Times New Roman" w:cs="Calibri" w:ascii="Calibri" w:hAnsi="Calibri"/>
          <w:sz w:val="22"/>
        </w:rPr>
        <w:t xml:space="preserve">Sportfreunde Echtz </w:t>
      </w:r>
      <w:r>
        <w:rPr>
          <w:rFonts w:eastAsia="Times New Roman" w:cs="Calibri" w:ascii="Calibri" w:hAnsi="Calibri"/>
          <w:sz w:val="22"/>
        </w:rPr>
        <w:t>gibt es eine Neugründung einer Tischtennisabteilung im Bezirk</w:t>
      </w:r>
      <w:r>
        <w:rPr>
          <w:rFonts w:eastAsia="Times New Roman" w:cs="Calibri" w:ascii="Calibri" w:hAnsi="Calibri"/>
          <w:sz w:val="22"/>
        </w:rPr>
        <w:t xml:space="preserve">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Allgemein wird Nachwuchs gesucht, </w:t>
      </w:r>
      <w:r>
        <w:rPr>
          <w:rFonts w:eastAsia="Times New Roman" w:cs="Calibri" w:ascii="Calibri" w:hAnsi="Calibri"/>
          <w:sz w:val="22"/>
        </w:rPr>
        <w:t xml:space="preserve">ein </w:t>
      </w:r>
      <w:r>
        <w:rPr>
          <w:rFonts w:eastAsia="Times New Roman" w:cs="Calibri" w:ascii="Calibri" w:hAnsi="Calibri"/>
          <w:sz w:val="22"/>
        </w:rPr>
        <w:t xml:space="preserve">möglicher Ansatz </w:t>
      </w:r>
      <w:r>
        <w:rPr>
          <w:rFonts w:eastAsia="Times New Roman" w:cs="Calibri" w:ascii="Calibri" w:hAnsi="Calibri"/>
          <w:sz w:val="22"/>
        </w:rPr>
        <w:t>ist dabei eine</w:t>
      </w:r>
      <w:r>
        <w:rPr>
          <w:rFonts w:eastAsia="Times New Roman" w:cs="Calibri" w:ascii="Calibri" w:hAnsi="Calibri"/>
          <w:sz w:val="22"/>
        </w:rPr>
        <w:t xml:space="preserve"> Kooperation mit Schulen.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wird das </w:t>
      </w:r>
      <w:r>
        <w:rPr>
          <w:rFonts w:eastAsia="Times New Roman" w:cs="Calibri" w:ascii="Calibri" w:hAnsi="Calibri"/>
          <w:sz w:val="22"/>
        </w:rPr>
        <w:t xml:space="preserve">Parkinson-Projekt </w:t>
      </w:r>
      <w:r>
        <w:rPr>
          <w:rFonts w:eastAsia="Times New Roman" w:cs="Calibri" w:ascii="Calibri" w:hAnsi="Calibri"/>
          <w:sz w:val="22"/>
        </w:rPr>
        <w:t xml:space="preserve">von Nütheim-Schleckheim </w:t>
      </w:r>
      <w:r>
        <w:rPr>
          <w:rFonts w:eastAsia="Times New Roman" w:cs="Calibri" w:ascii="Calibri" w:hAnsi="Calibri"/>
          <w:sz w:val="22"/>
        </w:rPr>
        <w:t xml:space="preserve">erwähnt </w:t>
      </w:r>
      <w:r>
        <w:rPr>
          <w:rFonts w:eastAsia="Times New Roman" w:cs="Calibri" w:ascii="Calibri" w:hAnsi="Calibri"/>
          <w:sz w:val="22"/>
        </w:rPr>
        <w:t xml:space="preserve">und auf eine </w:t>
      </w:r>
      <w:r>
        <w:rPr>
          <w:rFonts w:eastAsia="Times New Roman" w:cs="Calibri" w:ascii="Calibri" w:hAnsi="Calibri"/>
          <w:sz w:val="22"/>
        </w:rPr>
        <w:t xml:space="preserve">mögliche Zusammenarbeit mit Krankenkassen </w:t>
      </w:r>
      <w:r>
        <w:rPr>
          <w:rFonts w:eastAsia="Times New Roman" w:cs="Calibri" w:ascii="Calibri" w:hAnsi="Calibri"/>
          <w:sz w:val="22"/>
        </w:rPr>
        <w:t>hingewiesen</w:t>
      </w:r>
      <w:r>
        <w:rPr>
          <w:rFonts w:eastAsia="Times New Roman" w:cs="Calibri" w:ascii="Calibri" w:hAnsi="Calibri"/>
          <w:sz w:val="22"/>
        </w:rPr>
        <w:t>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Denis Krahe (DK) präsentiert Bericht (angehängt). </w:t>
      </w:r>
      <w:r>
        <w:rPr>
          <w:rFonts w:eastAsia="Times New Roman" w:cs="Calibri" w:ascii="Calibri" w:hAnsi="Calibri"/>
          <w:sz w:val="22"/>
        </w:rPr>
        <w:t xml:space="preserve">Der </w:t>
      </w:r>
      <w:r>
        <w:rPr>
          <w:rFonts w:eastAsia="Times New Roman" w:cs="Calibri" w:ascii="Calibri" w:hAnsi="Calibri"/>
          <w:sz w:val="22"/>
        </w:rPr>
        <w:t xml:space="preserve">Jugendvorstand </w:t>
      </w:r>
      <w:r>
        <w:rPr>
          <w:rFonts w:eastAsia="Times New Roman" w:cs="Calibri" w:ascii="Calibri" w:hAnsi="Calibri"/>
          <w:sz w:val="22"/>
        </w:rPr>
        <w:t xml:space="preserve">hat sich </w:t>
      </w:r>
      <w:r>
        <w:rPr>
          <w:rFonts w:eastAsia="Times New Roman" w:cs="Calibri" w:ascii="Calibri" w:hAnsi="Calibri"/>
          <w:sz w:val="22"/>
        </w:rPr>
        <w:t xml:space="preserve">neu aufgestellt </w:t>
      </w:r>
      <w:r>
        <w:rPr>
          <w:rFonts w:eastAsia="Times New Roman" w:cs="Calibri" w:ascii="Calibri" w:hAnsi="Calibri"/>
          <w:sz w:val="22"/>
        </w:rPr>
        <w:t xml:space="preserve">und ist </w:t>
      </w:r>
      <w:r>
        <w:rPr>
          <w:rFonts w:eastAsia="Times New Roman" w:cs="Calibri" w:ascii="Calibri" w:hAnsi="Calibri"/>
          <w:sz w:val="22"/>
        </w:rPr>
        <w:t>nun deutlich weiblicher und jünger.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werden die </w:t>
      </w:r>
      <w:r>
        <w:rPr>
          <w:rFonts w:eastAsia="Times New Roman" w:cs="Calibri" w:ascii="Calibri" w:hAnsi="Calibri"/>
          <w:sz w:val="22"/>
        </w:rPr>
        <w:t xml:space="preserve">Top-Talente des Bezirks erwähnt. </w:t>
      </w:r>
      <w:r>
        <w:rPr>
          <w:rFonts w:eastAsia="Times New Roman" w:cs="Calibri" w:ascii="Calibri" w:hAnsi="Calibri"/>
          <w:sz w:val="22"/>
        </w:rPr>
        <w:t xml:space="preserve">Trainerausbildungen des TTC Gürzenich erwähnt.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MK berichtet a</w:t>
      </w:r>
      <w:r>
        <w:rPr>
          <w:rFonts w:eastAsia="Times New Roman" w:cs="Calibri" w:ascii="Calibri" w:hAnsi="Calibri"/>
          <w:sz w:val="22"/>
        </w:rPr>
        <w:t>l</w:t>
      </w:r>
      <w:r>
        <w:rPr>
          <w:rFonts w:eastAsia="Times New Roman" w:cs="Calibri" w:ascii="Calibri" w:hAnsi="Calibri"/>
          <w:sz w:val="22"/>
        </w:rPr>
        <w:t>s Vorstand Kommunikation.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Patrick Küven erläutert Finanzen (kleines Minus </w:t>
      </w:r>
      <w:r>
        <w:rPr>
          <w:rFonts w:eastAsia="Times New Roman" w:cs="Calibri" w:ascii="Calibri" w:hAnsi="Calibri"/>
          <w:sz w:val="22"/>
        </w:rPr>
        <w:t xml:space="preserve">von </w:t>
      </w:r>
      <w:r>
        <w:rPr>
          <w:rFonts w:eastAsia="Times New Roman" w:cs="Calibri" w:ascii="Calibri" w:hAnsi="Calibri"/>
          <w:sz w:val="22"/>
        </w:rPr>
        <w:t>1500€), großes Minus im Bereich Jugend, aber viele Aktivitäten.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8. Feststellung der Stimmberechtigten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B</w:t>
      </w:r>
      <w:r>
        <w:rPr>
          <w:rFonts w:eastAsia="Times New Roman" w:cs="Calibri" w:ascii="Calibri" w:hAnsi="Calibri"/>
          <w:sz w:val="22"/>
        </w:rPr>
        <w:t xml:space="preserve">ei </w:t>
      </w:r>
      <w:r>
        <w:rPr>
          <w:rFonts w:eastAsia="Times New Roman" w:cs="Calibri" w:ascii="Calibri" w:hAnsi="Calibri"/>
          <w:sz w:val="22"/>
        </w:rPr>
        <w:t xml:space="preserve">den </w:t>
      </w:r>
      <w:r>
        <w:rPr>
          <w:rFonts w:eastAsia="Times New Roman" w:cs="Calibri" w:ascii="Calibri" w:hAnsi="Calibri"/>
          <w:sz w:val="22"/>
        </w:rPr>
        <w:t xml:space="preserve">Abstimmungen </w:t>
      </w:r>
      <w:r>
        <w:rPr>
          <w:rFonts w:eastAsia="Times New Roman" w:cs="Calibri" w:ascii="Calibri" w:hAnsi="Calibri"/>
          <w:sz w:val="22"/>
        </w:rPr>
        <w:t>sind 60 Stimmen zugelassen.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9. Bericht der Kassenprüfer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Die Kassenprüfer bestätigen die ordnungsgemäße Führung der Finanzen, es gibt k</w:t>
      </w:r>
      <w:r>
        <w:rPr>
          <w:rFonts w:eastAsia="Times New Roman" w:cs="Calibri" w:ascii="Calibri" w:hAnsi="Calibri"/>
          <w:sz w:val="22"/>
        </w:rPr>
        <w:t>eine Ergänzungen.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10. Wahl eines Versammlungsleiters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HD wird als Versammlungsleiter vorgeschlagen, akzeptiert den Vorschlag und übernimmt die Leitung.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 xml:space="preserve">11. </w:t>
      </w:r>
      <w:r>
        <w:rPr>
          <w:rFonts w:eastAsia="Times New Roman" w:cs="Calibri" w:ascii="Calibri" w:hAnsi="Calibri"/>
          <w:b/>
          <w:bCs/>
          <w:sz w:val="22"/>
        </w:rPr>
        <w:t>Entlastung Vorstand und Ausschüsse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Der </w:t>
      </w:r>
      <w:r>
        <w:rPr>
          <w:rFonts w:eastAsia="Times New Roman" w:cs="Calibri" w:ascii="Calibri" w:hAnsi="Calibri"/>
          <w:sz w:val="22"/>
        </w:rPr>
        <w:t>V</w:t>
      </w:r>
      <w:r>
        <w:rPr>
          <w:rFonts w:eastAsia="Times New Roman" w:cs="Calibri" w:ascii="Calibri" w:hAnsi="Calibri"/>
          <w:sz w:val="22"/>
        </w:rPr>
        <w:t xml:space="preserve">orstand </w:t>
      </w:r>
      <w:r>
        <w:rPr>
          <w:rFonts w:eastAsia="Times New Roman" w:cs="Calibri" w:ascii="Calibri" w:hAnsi="Calibri"/>
          <w:sz w:val="22"/>
        </w:rPr>
        <w:t xml:space="preserve">wird </w:t>
      </w:r>
      <w:r>
        <w:rPr>
          <w:rFonts w:eastAsia="Times New Roman" w:cs="Calibri" w:ascii="Calibri" w:hAnsi="Calibri"/>
          <w:sz w:val="22"/>
        </w:rPr>
        <w:t>einstimmig entlastet.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12. Wahlen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ab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Vorsitzender: Ferdi Wallies, einstimmig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Vorstand Sport: Michael Münchs, </w:t>
      </w:r>
      <w:r>
        <w:rPr>
          <w:rFonts w:eastAsia="Times New Roman" w:cs="Calibri" w:ascii="Calibri" w:hAnsi="Calibri"/>
          <w:sz w:val="22"/>
        </w:rPr>
        <w:t>einstimmig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Vorstand Sportentwicklung: Joline Oktar, einstimmig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Vorstand Kommunikation: Michael Kramer, einstimmig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Vorstand besondere Aufgaben: unbesetzt, keine Interessenten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Ausschuss sportpolitische Kontakte: nicht mehr relevant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alle Ressortleiter: keine neuen Interessenten, alle einstimmig wiedergewählt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Ausschuss Spielleitung: </w:t>
      </w:r>
      <w:r>
        <w:rPr>
          <w:rFonts w:eastAsia="Times New Roman" w:cs="Calibri" w:ascii="Calibri" w:hAnsi="Calibri"/>
          <w:sz w:val="22"/>
        </w:rPr>
        <w:t>alle einstimmig wiedergewählt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Vorstand Kommunikation: RL Marcel Mundt, einstimmig wiedergewählt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Beauftragter Ehrungen: FW und DK machen weiter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Kassenprüfer: alle einstimmig wiedergewählt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Delegierte Verbandstag: DK (1 Stimme), Peter Kablitz (2 Stimmen), Martin Häusler (1 Stimme), </w:t>
      </w:r>
      <w:r>
        <w:rPr>
          <w:rFonts w:eastAsia="Times New Roman" w:cs="Calibri" w:ascii="Calibri" w:hAnsi="Calibri"/>
          <w:sz w:val="22"/>
        </w:rPr>
        <w:t>Jan Fasbender (2 Stimmen)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>13. Genehmigung Haushalt</w:t>
      </w:r>
      <w:r>
        <w:rPr>
          <w:rFonts w:eastAsia="Times New Roman" w:cs="Calibri" w:ascii="Calibri" w:hAnsi="Calibri"/>
          <w:b/>
          <w:bCs/>
          <w:sz w:val="22"/>
        </w:rPr>
        <w:t>s</w:t>
      </w:r>
      <w:r>
        <w:rPr>
          <w:rFonts w:eastAsia="Times New Roman" w:cs="Calibri" w:ascii="Calibri" w:hAnsi="Calibri"/>
          <w:b/>
          <w:bCs/>
          <w:sz w:val="22"/>
        </w:rPr>
        <w:t>plan 202</w:t>
      </w:r>
      <w:r>
        <w:rPr>
          <w:rFonts w:eastAsia="Times New Roman" w:cs="Calibri" w:ascii="Calibri" w:hAnsi="Calibri"/>
          <w:b/>
          <w:bCs/>
          <w:sz w:val="22"/>
        </w:rPr>
        <w:t>7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Die a</w:t>
      </w:r>
      <w:r>
        <w:rPr>
          <w:rFonts w:eastAsia="Times New Roman" w:cs="Calibri" w:ascii="Calibri" w:hAnsi="Calibri"/>
          <w:sz w:val="22"/>
        </w:rPr>
        <w:t xml:space="preserve">llgemeine Kassenlage </w:t>
      </w:r>
      <w:r>
        <w:rPr>
          <w:rFonts w:eastAsia="Times New Roman" w:cs="Calibri" w:ascii="Calibri" w:hAnsi="Calibri"/>
          <w:sz w:val="22"/>
        </w:rPr>
        <w:t xml:space="preserve">ist </w:t>
      </w:r>
      <w:r>
        <w:rPr>
          <w:rFonts w:eastAsia="Times New Roman" w:cs="Calibri" w:ascii="Calibri" w:hAnsi="Calibri"/>
          <w:sz w:val="22"/>
        </w:rPr>
        <w:t xml:space="preserve">gut, </w:t>
      </w:r>
      <w:r>
        <w:rPr>
          <w:rFonts w:eastAsia="Times New Roman" w:cs="Calibri" w:ascii="Calibri" w:hAnsi="Calibri"/>
          <w:sz w:val="22"/>
        </w:rPr>
        <w:t>deshalb</w:t>
      </w:r>
      <w:r>
        <w:rPr>
          <w:rFonts w:eastAsia="Times New Roman" w:cs="Calibri" w:ascii="Calibri" w:hAnsi="Calibri"/>
          <w:sz w:val="22"/>
        </w:rPr>
        <w:t xml:space="preserve"> sollen </w:t>
      </w:r>
      <w:r>
        <w:rPr>
          <w:rFonts w:eastAsia="Times New Roman" w:cs="Calibri" w:ascii="Calibri" w:hAnsi="Calibri"/>
          <w:sz w:val="22"/>
        </w:rPr>
        <w:t xml:space="preserve">die Vereine </w:t>
      </w:r>
      <w:r>
        <w:rPr>
          <w:rFonts w:eastAsia="Times New Roman" w:cs="Calibri" w:ascii="Calibri" w:hAnsi="Calibri"/>
          <w:sz w:val="22"/>
        </w:rPr>
        <w:t xml:space="preserve">profitieren, jeder Verein soll 50€ als Gutschrift erhalten.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Es gibt e</w:t>
      </w:r>
      <w:r>
        <w:rPr>
          <w:rFonts w:eastAsia="Times New Roman" w:cs="Calibri" w:ascii="Calibri" w:hAnsi="Calibri"/>
          <w:sz w:val="22"/>
        </w:rPr>
        <w:t xml:space="preserve">ine Rückfrage bezüglich </w:t>
      </w:r>
      <w:r>
        <w:rPr>
          <w:rFonts w:eastAsia="Times New Roman" w:cs="Calibri" w:ascii="Calibri" w:hAnsi="Calibri"/>
          <w:sz w:val="22"/>
        </w:rPr>
        <w:t>der im Haushaltsplan einkalkulierten Ordnungss</w:t>
      </w:r>
      <w:r>
        <w:rPr>
          <w:rFonts w:eastAsia="Times New Roman" w:cs="Calibri" w:ascii="Calibri" w:hAnsi="Calibri"/>
          <w:sz w:val="22"/>
        </w:rPr>
        <w:t xml:space="preserve">trafen. </w:t>
      </w:r>
      <w:r>
        <w:rPr>
          <w:rFonts w:eastAsia="Times New Roman" w:cs="Calibri" w:ascii="Calibri" w:hAnsi="Calibri"/>
          <w:sz w:val="22"/>
        </w:rPr>
        <w:t xml:space="preserve">Patrick Küven weist darauf hin, </w:t>
      </w:r>
      <w:r>
        <w:rPr>
          <w:rFonts w:eastAsia="Times New Roman" w:cs="Calibri" w:ascii="Calibri" w:hAnsi="Calibri"/>
          <w:sz w:val="22"/>
        </w:rPr>
        <w:t xml:space="preserve"> dass nur die Hälfte des 2025</w:t>
      </w:r>
      <w:r>
        <w:rPr>
          <w:rFonts w:eastAsia="Times New Roman" w:cs="Calibri" w:ascii="Calibri" w:hAnsi="Calibri"/>
          <w:sz w:val="22"/>
        </w:rPr>
        <w:t>er</w:t>
      </w:r>
      <w:r>
        <w:rPr>
          <w:rFonts w:eastAsia="Times New Roman" w:cs="Calibri" w:ascii="Calibri" w:hAnsi="Calibri"/>
          <w:sz w:val="22"/>
        </w:rPr>
        <w:t>-Wertes (3000€) einkalkuliert ist.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Der Entwurf</w:t>
      </w:r>
      <w:r>
        <w:rPr>
          <w:rFonts w:eastAsia="Times New Roman" w:cs="Calibri" w:ascii="Calibri" w:hAnsi="Calibri"/>
          <w:sz w:val="22"/>
        </w:rPr>
        <w:t xml:space="preserve"> wird einstimmig angenommen.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 xml:space="preserve">14. </w:t>
      </w:r>
      <w:r>
        <w:rPr>
          <w:rFonts w:eastAsia="Times New Roman" w:cs="Calibri" w:ascii="Calibri" w:hAnsi="Calibri"/>
          <w:b/>
          <w:bCs/>
          <w:sz w:val="22"/>
        </w:rPr>
        <w:t>Informationen zum Verbandstag (21.06.2026)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wird </w:t>
      </w:r>
      <w:r>
        <w:rPr>
          <w:rFonts w:eastAsia="Times New Roman" w:cs="Calibri" w:ascii="Calibri" w:hAnsi="Calibri"/>
          <w:sz w:val="22"/>
        </w:rPr>
        <w:t xml:space="preserve">Veränderungen bei </w:t>
      </w:r>
      <w:r>
        <w:rPr>
          <w:rFonts w:eastAsia="Times New Roman" w:cs="Calibri" w:ascii="Calibri" w:hAnsi="Calibri"/>
          <w:sz w:val="22"/>
        </w:rPr>
        <w:t xml:space="preserve">der </w:t>
      </w:r>
      <w:r>
        <w:rPr>
          <w:rFonts w:eastAsia="Times New Roman" w:cs="Calibri" w:ascii="Calibri" w:hAnsi="Calibri"/>
          <w:sz w:val="22"/>
        </w:rPr>
        <w:t xml:space="preserve">Sportpolitik </w:t>
      </w:r>
      <w:r>
        <w:rPr>
          <w:rFonts w:eastAsia="Times New Roman" w:cs="Calibri" w:ascii="Calibri" w:hAnsi="Calibri"/>
          <w:sz w:val="22"/>
        </w:rPr>
        <w:t>geben</w:t>
      </w:r>
      <w:r>
        <w:rPr>
          <w:rFonts w:eastAsia="Times New Roman" w:cs="Calibri" w:ascii="Calibri" w:hAnsi="Calibri"/>
          <w:sz w:val="22"/>
        </w:rPr>
        <w:t>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Der </w:t>
      </w:r>
      <w:r>
        <w:rPr>
          <w:rFonts w:eastAsia="Times New Roman" w:cs="Calibri" w:ascii="Calibri" w:hAnsi="Calibri"/>
          <w:sz w:val="22"/>
        </w:rPr>
        <w:t xml:space="preserve">Posten </w:t>
      </w:r>
      <w:r>
        <w:rPr>
          <w:rFonts w:eastAsia="Times New Roman" w:cs="Calibri" w:ascii="Calibri" w:hAnsi="Calibri"/>
          <w:sz w:val="22"/>
        </w:rPr>
        <w:t xml:space="preserve">des </w:t>
      </w:r>
      <w:r>
        <w:rPr>
          <w:rFonts w:eastAsia="Times New Roman" w:cs="Calibri" w:ascii="Calibri" w:hAnsi="Calibri"/>
          <w:sz w:val="22"/>
        </w:rPr>
        <w:t>stellvertretende</w:t>
      </w:r>
      <w:r>
        <w:rPr>
          <w:rFonts w:eastAsia="Times New Roman" w:cs="Calibri" w:ascii="Calibri" w:hAnsi="Calibri"/>
          <w:sz w:val="22"/>
        </w:rPr>
        <w:t>n</w:t>
      </w:r>
      <w:r>
        <w:rPr>
          <w:rFonts w:eastAsia="Times New Roman" w:cs="Calibri" w:ascii="Calibri" w:hAnsi="Calibri"/>
          <w:sz w:val="22"/>
        </w:rPr>
        <w:t xml:space="preserve"> Vorsitzende</w:t>
      </w:r>
      <w:r>
        <w:rPr>
          <w:rFonts w:eastAsia="Times New Roman" w:cs="Calibri" w:ascii="Calibri" w:hAnsi="Calibri"/>
          <w:sz w:val="22"/>
        </w:rPr>
        <w:t>n</w:t>
      </w:r>
      <w:r>
        <w:rPr>
          <w:rFonts w:eastAsia="Times New Roman" w:cs="Calibri" w:ascii="Calibri" w:hAnsi="Calibri"/>
          <w:sz w:val="22"/>
        </w:rPr>
        <w:t xml:space="preserve"> entfällt.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 xml:space="preserve">15. </w:t>
      </w:r>
      <w:r>
        <w:rPr>
          <w:rFonts w:eastAsia="Times New Roman" w:cs="Calibri" w:ascii="Calibri" w:hAnsi="Calibri"/>
          <w:b/>
          <w:bCs/>
          <w:sz w:val="22"/>
        </w:rPr>
        <w:t>Anträge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 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u w:val="single"/>
        </w:rPr>
      </w:pPr>
      <w:r>
        <w:rPr>
          <w:rFonts w:eastAsia="Times New Roman" w:cs="Calibri" w:ascii="Calibri" w:hAnsi="Calibri"/>
          <w:sz w:val="22"/>
          <w:u w:val="single"/>
        </w:rPr>
        <w:t>A</w:t>
      </w:r>
      <w:r>
        <w:rPr>
          <w:rFonts w:eastAsia="Times New Roman" w:cs="Calibri" w:ascii="Calibri" w:hAnsi="Calibri"/>
          <w:sz w:val="22"/>
          <w:u w:val="single"/>
        </w:rPr>
        <w:t xml:space="preserve">ntrag 1 </w:t>
      </w:r>
      <w:r>
        <w:rPr>
          <w:rFonts w:eastAsia="Times New Roman" w:cs="Calibri" w:ascii="Calibri" w:hAnsi="Calibri"/>
          <w:sz w:val="22"/>
          <w:u w:val="single"/>
        </w:rPr>
        <w:t>des Bezirkes Aachen / Euregio</w:t>
      </w:r>
      <w:r>
        <w:rPr>
          <w:rFonts w:eastAsia="Times New Roman" w:cs="Calibri" w:ascii="Calibri" w:hAnsi="Calibri"/>
          <w:sz w:val="22"/>
          <w:u w:val="single"/>
        </w:rPr>
        <w:t xml:space="preserve">: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E</w:t>
      </w:r>
      <w:r>
        <w:rPr>
          <w:rFonts w:eastAsia="Times New Roman" w:cs="Calibri" w:ascii="Calibri" w:hAnsi="Calibri"/>
          <w:sz w:val="22"/>
        </w:rPr>
        <w:t>s soll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 xml:space="preserve">eine </w:t>
      </w:r>
      <w:r>
        <w:rPr>
          <w:rFonts w:eastAsia="Times New Roman" w:cs="Calibri" w:ascii="Calibri" w:hAnsi="Calibri"/>
          <w:sz w:val="22"/>
        </w:rPr>
        <w:t xml:space="preserve">4. Bezirksklasse </w:t>
      </w:r>
      <w:r>
        <w:rPr>
          <w:rFonts w:eastAsia="Times New Roman" w:cs="Calibri" w:ascii="Calibri" w:hAnsi="Calibri"/>
          <w:sz w:val="22"/>
        </w:rPr>
        <w:t>eingeführt werden. Hierzu haben die Vereine des Bezirks</w:t>
      </w:r>
      <w:r>
        <w:rPr>
          <w:rFonts w:eastAsia="Times New Roman" w:cs="Calibri" w:ascii="Calibri" w:hAnsi="Calibri"/>
          <w:sz w:val="22"/>
        </w:rPr>
        <w:t xml:space="preserve"> 16 M</w:t>
      </w:r>
      <w:r>
        <w:rPr>
          <w:rFonts w:eastAsia="Times New Roman" w:cs="Calibri" w:ascii="Calibri" w:hAnsi="Calibri"/>
          <w:sz w:val="22"/>
        </w:rPr>
        <w:t>annschaften gemeldet</w:t>
      </w:r>
      <w:r>
        <w:rPr>
          <w:rFonts w:eastAsia="Times New Roman" w:cs="Calibri" w:ascii="Calibri" w:hAnsi="Calibri"/>
          <w:sz w:val="22"/>
        </w:rPr>
        <w:t xml:space="preserve">, </w:t>
      </w:r>
      <w:r>
        <w:rPr>
          <w:rFonts w:eastAsia="Times New Roman" w:cs="Calibri" w:ascii="Calibri" w:hAnsi="Calibri"/>
          <w:sz w:val="22"/>
        </w:rPr>
        <w:t xml:space="preserve">Bezüglich der TTR-Werte der gemeldeten Spieler gibt es </w:t>
      </w:r>
      <w:r>
        <w:rPr>
          <w:rFonts w:eastAsia="Times New Roman" w:cs="Calibri" w:ascii="Calibri" w:hAnsi="Calibri"/>
          <w:sz w:val="22"/>
        </w:rPr>
        <w:t xml:space="preserve">kein Punktelimit, </w:t>
      </w:r>
      <w:r>
        <w:rPr>
          <w:rFonts w:eastAsia="Times New Roman" w:cs="Calibri" w:ascii="Calibri" w:hAnsi="Calibri"/>
          <w:sz w:val="22"/>
        </w:rPr>
        <w:t>jedoch den</w:t>
      </w:r>
      <w:r>
        <w:rPr>
          <w:rFonts w:eastAsia="Times New Roman" w:cs="Calibri" w:ascii="Calibri" w:hAnsi="Calibri"/>
          <w:sz w:val="22"/>
        </w:rPr>
        <w:t xml:space="preserve"> Appell, dass keine </w:t>
      </w:r>
      <w:r>
        <w:rPr>
          <w:rFonts w:eastAsia="Times New Roman" w:cs="Calibri" w:ascii="Calibri" w:hAnsi="Calibri"/>
          <w:sz w:val="22"/>
        </w:rPr>
        <w:t>Spieler</w:t>
      </w:r>
      <w:r>
        <w:rPr>
          <w:rFonts w:eastAsia="Times New Roman" w:cs="Calibri" w:ascii="Calibri" w:hAnsi="Calibri"/>
          <w:sz w:val="22"/>
        </w:rPr>
        <w:t xml:space="preserve"> mit hohen TTR-Werten gemeldet werden (Ausnahme </w:t>
      </w:r>
      <w:r>
        <w:rPr>
          <w:rFonts w:eastAsia="Times New Roman" w:cs="Calibri" w:ascii="Calibri" w:hAnsi="Calibri"/>
          <w:sz w:val="22"/>
        </w:rPr>
        <w:t xml:space="preserve">sind </w:t>
      </w:r>
      <w:r>
        <w:rPr>
          <w:rFonts w:eastAsia="Times New Roman" w:cs="Calibri" w:ascii="Calibri" w:hAnsi="Calibri"/>
          <w:sz w:val="22"/>
        </w:rPr>
        <w:t xml:space="preserve">eventuell Vereine mit nur einer Mannschaft).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gibt eine </w:t>
      </w:r>
      <w:r>
        <w:rPr>
          <w:rFonts w:eastAsia="Times New Roman" w:cs="Calibri" w:ascii="Calibri" w:hAnsi="Calibri"/>
          <w:sz w:val="22"/>
        </w:rPr>
        <w:t xml:space="preserve">Rückfrage bezüglich </w:t>
      </w:r>
      <w:r>
        <w:rPr>
          <w:rFonts w:eastAsia="Times New Roman" w:cs="Calibri" w:ascii="Calibri" w:hAnsi="Calibri"/>
          <w:sz w:val="22"/>
        </w:rPr>
        <w:t xml:space="preserve">möglicher </w:t>
      </w:r>
      <w:r>
        <w:rPr>
          <w:rFonts w:eastAsia="Times New Roman" w:cs="Calibri" w:ascii="Calibri" w:hAnsi="Calibri"/>
          <w:sz w:val="22"/>
        </w:rPr>
        <w:t>Ordnungss</w:t>
      </w:r>
      <w:r>
        <w:rPr>
          <w:rFonts w:eastAsia="Times New Roman" w:cs="Calibri" w:ascii="Calibri" w:hAnsi="Calibri"/>
          <w:sz w:val="22"/>
        </w:rPr>
        <w:t xml:space="preserve">trafen, </w:t>
      </w:r>
      <w:r>
        <w:rPr>
          <w:rFonts w:eastAsia="Times New Roman" w:cs="Calibri" w:ascii="Calibri" w:hAnsi="Calibri"/>
          <w:sz w:val="22"/>
        </w:rPr>
        <w:t>hier gibt es den</w:t>
      </w:r>
      <w:r>
        <w:rPr>
          <w:rFonts w:eastAsia="Times New Roman" w:cs="Calibri" w:ascii="Calibri" w:hAnsi="Calibri"/>
          <w:sz w:val="22"/>
        </w:rPr>
        <w:t xml:space="preserve"> Hinweis auf </w:t>
      </w:r>
      <w:r>
        <w:rPr>
          <w:rFonts w:eastAsia="Times New Roman" w:cs="Calibri" w:ascii="Calibri" w:hAnsi="Calibri"/>
          <w:sz w:val="22"/>
        </w:rPr>
        <w:t xml:space="preserve">das </w:t>
      </w:r>
      <w:r>
        <w:rPr>
          <w:rFonts w:eastAsia="Times New Roman" w:cs="Calibri" w:ascii="Calibri" w:hAnsi="Calibri"/>
          <w:sz w:val="22"/>
        </w:rPr>
        <w:t xml:space="preserve">Braunschweiger System, </w:t>
      </w:r>
      <w:r>
        <w:rPr>
          <w:rFonts w:eastAsia="Times New Roman" w:cs="Calibri" w:ascii="Calibri" w:hAnsi="Calibri"/>
          <w:sz w:val="22"/>
        </w:rPr>
        <w:t>welches eine Begegnung auch mit reduzierter Mannschaftsstärke ermöglicht.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Der </w:t>
      </w:r>
      <w:r>
        <w:rPr>
          <w:rFonts w:eastAsia="Times New Roman" w:cs="Calibri" w:ascii="Calibri" w:hAnsi="Calibri"/>
          <w:sz w:val="22"/>
        </w:rPr>
        <w:t>Antrag einstimmig angenommen.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  <w:u w:val="single"/>
        </w:rPr>
      </w:pPr>
      <w:r>
        <w:rPr>
          <w:rFonts w:eastAsia="Times New Roman" w:cs="Calibri" w:ascii="Calibri" w:hAnsi="Calibri"/>
          <w:sz w:val="22"/>
          <w:u w:val="single"/>
        </w:rPr>
        <w:t xml:space="preserve">Antrag 2 </w:t>
      </w:r>
      <w:r>
        <w:rPr>
          <w:rFonts w:eastAsia="Times New Roman" w:cs="Calibri" w:ascii="Calibri" w:hAnsi="Calibri"/>
          <w:sz w:val="22"/>
          <w:u w:val="single"/>
        </w:rPr>
        <w:t>des Würselener Sportvereins</w:t>
      </w:r>
      <w:r>
        <w:rPr>
          <w:rFonts w:eastAsia="Times New Roman" w:cs="Calibri" w:ascii="Calibri" w:hAnsi="Calibri"/>
          <w:sz w:val="22"/>
          <w:u w:val="single"/>
        </w:rPr>
        <w:t xml:space="preserve">: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D</w:t>
      </w:r>
      <w:r>
        <w:rPr>
          <w:rFonts w:eastAsia="Times New Roman" w:cs="Calibri" w:ascii="Calibri" w:hAnsi="Calibri"/>
          <w:sz w:val="22"/>
        </w:rPr>
        <w:t>ie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>Damen-</w:t>
      </w:r>
      <w:r>
        <w:rPr>
          <w:rFonts w:eastAsia="Times New Roman" w:cs="Calibri" w:ascii="Calibri" w:hAnsi="Calibri"/>
          <w:sz w:val="22"/>
        </w:rPr>
        <w:t>Bezirksoberliga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 xml:space="preserve">(BOL) </w:t>
      </w:r>
      <w:r>
        <w:rPr>
          <w:rFonts w:eastAsia="Times New Roman" w:cs="Calibri" w:ascii="Calibri" w:hAnsi="Calibri"/>
          <w:sz w:val="22"/>
        </w:rPr>
        <w:t xml:space="preserve">des Bezirks soll </w:t>
      </w:r>
      <w:r>
        <w:rPr>
          <w:rFonts w:eastAsia="Times New Roman" w:cs="Calibri" w:ascii="Calibri" w:hAnsi="Calibri"/>
          <w:sz w:val="22"/>
        </w:rPr>
        <w:t xml:space="preserve">auf </w:t>
      </w:r>
      <w:r>
        <w:rPr>
          <w:rFonts w:eastAsia="Times New Roman" w:cs="Calibri" w:ascii="Calibri" w:hAnsi="Calibri"/>
          <w:sz w:val="22"/>
        </w:rPr>
        <w:t xml:space="preserve">das </w:t>
      </w:r>
      <w:r>
        <w:rPr>
          <w:rFonts w:eastAsia="Times New Roman" w:cs="Calibri" w:ascii="Calibri" w:hAnsi="Calibri"/>
          <w:sz w:val="22"/>
        </w:rPr>
        <w:t xml:space="preserve">Braunschweiger System </w:t>
      </w:r>
      <w:r>
        <w:rPr>
          <w:rFonts w:eastAsia="Times New Roman" w:cs="Calibri" w:ascii="Calibri" w:hAnsi="Calibri"/>
          <w:sz w:val="22"/>
        </w:rPr>
        <w:t>umgestellt werden</w:t>
      </w:r>
      <w:r>
        <w:rPr>
          <w:rFonts w:eastAsia="Times New Roman" w:cs="Calibri" w:ascii="Calibri" w:hAnsi="Calibri"/>
          <w:sz w:val="22"/>
        </w:rPr>
        <w:t xml:space="preserve">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gibt eine </w:t>
      </w:r>
      <w:r>
        <w:rPr>
          <w:rFonts w:eastAsia="Times New Roman" w:cs="Calibri" w:ascii="Calibri" w:hAnsi="Calibri"/>
          <w:sz w:val="22"/>
        </w:rPr>
        <w:t xml:space="preserve">Rückfrage, ob alle Klassen umgestellt werden sollen, </w:t>
      </w:r>
      <w:r>
        <w:rPr>
          <w:rFonts w:eastAsia="Times New Roman" w:cs="Calibri" w:ascii="Calibri" w:hAnsi="Calibri"/>
          <w:sz w:val="22"/>
        </w:rPr>
        <w:t>Peter Kablitz weist dar</w:t>
      </w:r>
      <w:r>
        <w:rPr>
          <w:rFonts w:eastAsia="Times New Roman" w:cs="Calibri" w:ascii="Calibri" w:hAnsi="Calibri"/>
          <w:sz w:val="22"/>
        </w:rPr>
        <w:t>a</w:t>
      </w:r>
      <w:r>
        <w:rPr>
          <w:rFonts w:eastAsia="Times New Roman" w:cs="Calibri" w:ascii="Calibri" w:hAnsi="Calibri"/>
          <w:sz w:val="22"/>
        </w:rPr>
        <w:t>uf hin, dass in der</w:t>
      </w:r>
      <w:r>
        <w:rPr>
          <w:rFonts w:eastAsia="Times New Roman" w:cs="Calibri" w:ascii="Calibri" w:hAnsi="Calibri"/>
          <w:sz w:val="22"/>
        </w:rPr>
        <w:t xml:space="preserve"> BOL </w:t>
      </w:r>
      <w:r>
        <w:rPr>
          <w:rFonts w:eastAsia="Times New Roman" w:cs="Calibri" w:ascii="Calibri" w:hAnsi="Calibri"/>
          <w:sz w:val="22"/>
        </w:rPr>
        <w:t xml:space="preserve">acht und in der </w:t>
      </w:r>
      <w:r>
        <w:rPr>
          <w:rFonts w:eastAsia="Times New Roman" w:cs="Calibri" w:ascii="Calibri" w:hAnsi="Calibri"/>
          <w:sz w:val="22"/>
        </w:rPr>
        <w:t xml:space="preserve"> 1. B</w:t>
      </w:r>
      <w:r>
        <w:rPr>
          <w:rFonts w:eastAsia="Times New Roman" w:cs="Calibri" w:ascii="Calibri" w:hAnsi="Calibri"/>
          <w:sz w:val="22"/>
        </w:rPr>
        <w:t>ezirksliga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 xml:space="preserve">(1. BL) </w:t>
      </w:r>
      <w:r>
        <w:rPr>
          <w:rFonts w:eastAsia="Times New Roman" w:cs="Calibri" w:ascii="Calibri" w:hAnsi="Calibri"/>
          <w:sz w:val="22"/>
        </w:rPr>
        <w:t xml:space="preserve">7 Mannschaften </w:t>
      </w:r>
      <w:r>
        <w:rPr>
          <w:rFonts w:eastAsia="Times New Roman" w:cs="Calibri" w:ascii="Calibri" w:hAnsi="Calibri"/>
          <w:sz w:val="22"/>
        </w:rPr>
        <w:t>gemeldet wurden</w:t>
      </w:r>
      <w:r>
        <w:rPr>
          <w:rFonts w:eastAsia="Times New Roman" w:cs="Calibri" w:ascii="Calibri" w:hAnsi="Calibri"/>
          <w:sz w:val="22"/>
        </w:rPr>
        <w:t xml:space="preserve">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Wortbeitrag Alemannia </w:t>
      </w:r>
      <w:r>
        <w:rPr>
          <w:rFonts w:eastAsia="Times New Roman" w:cs="Calibri" w:ascii="Calibri" w:hAnsi="Calibri"/>
          <w:sz w:val="22"/>
        </w:rPr>
        <w:t>Aachen</w:t>
      </w:r>
      <w:r>
        <w:rPr>
          <w:rFonts w:eastAsia="Times New Roman" w:cs="Calibri" w:ascii="Calibri" w:hAnsi="Calibri"/>
          <w:sz w:val="22"/>
        </w:rPr>
        <w:t xml:space="preserve">: Braunschweiger System </w:t>
      </w:r>
      <w:r>
        <w:rPr>
          <w:rFonts w:eastAsia="Times New Roman" w:cs="Calibri" w:ascii="Calibri" w:hAnsi="Calibri"/>
          <w:sz w:val="22"/>
        </w:rPr>
        <w:t xml:space="preserve">sollte </w:t>
      </w:r>
      <w:r>
        <w:rPr>
          <w:rFonts w:eastAsia="Times New Roman" w:cs="Calibri" w:ascii="Calibri" w:hAnsi="Calibri"/>
          <w:sz w:val="22"/>
        </w:rPr>
        <w:t>auf BOL beschränk</w:t>
      </w:r>
      <w:r>
        <w:rPr>
          <w:rFonts w:eastAsia="Times New Roman" w:cs="Calibri" w:ascii="Calibri" w:hAnsi="Calibri"/>
          <w:sz w:val="22"/>
        </w:rPr>
        <w:t>t werden</w:t>
      </w:r>
      <w:r>
        <w:rPr>
          <w:rFonts w:eastAsia="Times New Roman" w:cs="Calibri" w:ascii="Calibri" w:hAnsi="Calibri"/>
          <w:sz w:val="22"/>
        </w:rPr>
        <w:t xml:space="preserve">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Antwort P</w:t>
      </w:r>
      <w:r>
        <w:rPr>
          <w:rFonts w:eastAsia="Times New Roman" w:cs="Calibri" w:ascii="Calibri" w:hAnsi="Calibri"/>
          <w:sz w:val="22"/>
        </w:rPr>
        <w:t>eter Kablitz</w:t>
      </w:r>
      <w:r>
        <w:rPr>
          <w:rFonts w:eastAsia="Times New Roman" w:cs="Calibri" w:ascii="Calibri" w:hAnsi="Calibri"/>
          <w:sz w:val="22"/>
        </w:rPr>
        <w:t xml:space="preserve">: Einheitlichkeit </w:t>
      </w:r>
      <w:r>
        <w:rPr>
          <w:rFonts w:eastAsia="Times New Roman" w:cs="Calibri" w:ascii="Calibri" w:hAnsi="Calibri"/>
          <w:sz w:val="22"/>
        </w:rPr>
        <w:t xml:space="preserve">der Spielsysteme </w:t>
      </w:r>
      <w:r>
        <w:rPr>
          <w:rFonts w:eastAsia="Times New Roman" w:cs="Calibri" w:ascii="Calibri" w:hAnsi="Calibri"/>
          <w:sz w:val="22"/>
        </w:rPr>
        <w:t xml:space="preserve">sei </w:t>
      </w:r>
      <w:r>
        <w:rPr>
          <w:rFonts w:eastAsia="Times New Roman" w:cs="Calibri" w:ascii="Calibri" w:hAnsi="Calibri"/>
          <w:sz w:val="22"/>
        </w:rPr>
        <w:t>erstrebenswert</w:t>
      </w:r>
      <w:r>
        <w:rPr>
          <w:rFonts w:eastAsia="Times New Roman" w:cs="Calibri" w:ascii="Calibri" w:hAnsi="Calibri"/>
          <w:sz w:val="22"/>
        </w:rPr>
        <w:t>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Würselen ändert </w:t>
      </w:r>
      <w:r>
        <w:rPr>
          <w:rFonts w:eastAsia="Times New Roman" w:cs="Calibri" w:ascii="Calibri" w:hAnsi="Calibri"/>
          <w:sz w:val="22"/>
        </w:rPr>
        <w:t xml:space="preserve">seinen </w:t>
      </w:r>
      <w:r>
        <w:rPr>
          <w:rFonts w:eastAsia="Times New Roman" w:cs="Calibri" w:ascii="Calibri" w:hAnsi="Calibri"/>
          <w:sz w:val="22"/>
        </w:rPr>
        <w:t xml:space="preserve">Antrag, sodass </w:t>
      </w:r>
      <w:r>
        <w:rPr>
          <w:rFonts w:eastAsia="Times New Roman" w:cs="Calibri" w:ascii="Calibri" w:hAnsi="Calibri"/>
          <w:sz w:val="22"/>
        </w:rPr>
        <w:t xml:space="preserve">die </w:t>
      </w:r>
      <w:r>
        <w:rPr>
          <w:rFonts w:eastAsia="Times New Roman" w:cs="Calibri" w:ascii="Calibri" w:hAnsi="Calibri"/>
          <w:sz w:val="22"/>
        </w:rPr>
        <w:t xml:space="preserve">obere Damenklasse </w:t>
      </w:r>
      <w:r>
        <w:rPr>
          <w:rFonts w:eastAsia="Times New Roman" w:cs="Calibri" w:ascii="Calibri" w:hAnsi="Calibri"/>
          <w:sz w:val="22"/>
        </w:rPr>
        <w:t xml:space="preserve">(BOL) vom Spielsystem </w:t>
      </w:r>
      <w:r>
        <w:rPr>
          <w:rFonts w:eastAsia="Times New Roman" w:cs="Calibri" w:ascii="Calibri" w:hAnsi="Calibri"/>
          <w:sz w:val="22"/>
        </w:rPr>
        <w:t xml:space="preserve">her </w:t>
      </w:r>
      <w:r>
        <w:rPr>
          <w:rFonts w:eastAsia="Times New Roman" w:cs="Calibri" w:ascii="Calibri" w:hAnsi="Calibri"/>
          <w:sz w:val="22"/>
        </w:rPr>
        <w:t xml:space="preserve">unverändert bleibt, die untere Klasse </w:t>
      </w:r>
      <w:r>
        <w:rPr>
          <w:rFonts w:eastAsia="Times New Roman" w:cs="Calibri" w:ascii="Calibri" w:hAnsi="Calibri"/>
          <w:sz w:val="22"/>
        </w:rPr>
        <w:t>(1. B</w:t>
      </w:r>
      <w:r>
        <w:rPr>
          <w:rFonts w:eastAsia="Times New Roman" w:cs="Calibri" w:ascii="Calibri" w:hAnsi="Calibri"/>
          <w:sz w:val="22"/>
        </w:rPr>
        <w:t>L</w:t>
      </w:r>
      <w:r>
        <w:rPr>
          <w:rFonts w:eastAsia="Times New Roman" w:cs="Calibri" w:ascii="Calibri" w:hAnsi="Calibri"/>
          <w:sz w:val="22"/>
        </w:rPr>
        <w:t xml:space="preserve">) </w:t>
      </w:r>
      <w:r>
        <w:rPr>
          <w:rFonts w:eastAsia="Times New Roman" w:cs="Calibri" w:ascii="Calibri" w:hAnsi="Calibri"/>
          <w:sz w:val="22"/>
        </w:rPr>
        <w:t>soll</w:t>
      </w:r>
      <w:r>
        <w:rPr>
          <w:rFonts w:eastAsia="Times New Roman" w:cs="Calibri" w:ascii="Calibri" w:hAnsi="Calibri"/>
          <w:sz w:val="22"/>
        </w:rPr>
        <w:t xml:space="preserve"> auf </w:t>
      </w:r>
      <w:r>
        <w:rPr>
          <w:rFonts w:eastAsia="Times New Roman" w:cs="Calibri" w:ascii="Calibri" w:hAnsi="Calibri"/>
          <w:sz w:val="22"/>
        </w:rPr>
        <w:t xml:space="preserve">das </w:t>
      </w:r>
      <w:r>
        <w:rPr>
          <w:rFonts w:eastAsia="Times New Roman" w:cs="Calibri" w:ascii="Calibri" w:hAnsi="Calibri"/>
          <w:sz w:val="22"/>
        </w:rPr>
        <w:t xml:space="preserve">Braunschweiger System </w:t>
      </w:r>
      <w:r>
        <w:rPr>
          <w:rFonts w:eastAsia="Times New Roman" w:cs="Calibri" w:ascii="Calibri" w:hAnsi="Calibri"/>
          <w:sz w:val="22"/>
        </w:rPr>
        <w:t>umgestellt werden</w:t>
      </w:r>
      <w:r>
        <w:rPr>
          <w:rFonts w:eastAsia="Times New Roman" w:cs="Calibri" w:ascii="Calibri" w:hAnsi="Calibri"/>
          <w:sz w:val="22"/>
        </w:rPr>
        <w:t xml:space="preserve">.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gibt eine weitere </w:t>
      </w:r>
      <w:r>
        <w:rPr>
          <w:rFonts w:eastAsia="Times New Roman" w:cs="Calibri" w:ascii="Calibri" w:hAnsi="Calibri"/>
          <w:sz w:val="22"/>
        </w:rPr>
        <w:t>Rückfrage wegen Relegation</w:t>
      </w:r>
      <w:r>
        <w:rPr>
          <w:rFonts w:eastAsia="Times New Roman" w:cs="Calibri" w:ascii="Calibri" w:hAnsi="Calibri"/>
          <w:sz w:val="22"/>
        </w:rPr>
        <w:t>sspielen</w:t>
      </w:r>
      <w:r>
        <w:rPr>
          <w:rFonts w:eastAsia="Times New Roman" w:cs="Calibri" w:ascii="Calibri" w:hAnsi="Calibri"/>
          <w:sz w:val="22"/>
        </w:rPr>
        <w:t>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Antwort D</w:t>
      </w:r>
      <w:r>
        <w:rPr>
          <w:rFonts w:eastAsia="Times New Roman" w:cs="Calibri" w:ascii="Calibri" w:hAnsi="Calibri"/>
          <w:sz w:val="22"/>
        </w:rPr>
        <w:t>enis Krahe</w:t>
      </w:r>
      <w:r>
        <w:rPr>
          <w:rFonts w:eastAsia="Times New Roman" w:cs="Calibri" w:ascii="Calibri" w:hAnsi="Calibri"/>
          <w:sz w:val="22"/>
        </w:rPr>
        <w:t xml:space="preserve">: es wird </w:t>
      </w:r>
      <w:r>
        <w:rPr>
          <w:rFonts w:eastAsia="Times New Roman" w:cs="Calibri" w:ascii="Calibri" w:hAnsi="Calibri"/>
          <w:sz w:val="22"/>
        </w:rPr>
        <w:t>bei Relegat</w:t>
      </w:r>
      <w:r>
        <w:rPr>
          <w:rFonts w:eastAsia="Times New Roman" w:cs="Calibri" w:ascii="Calibri" w:hAnsi="Calibri"/>
          <w:sz w:val="22"/>
        </w:rPr>
        <w:t>i</w:t>
      </w:r>
      <w:r>
        <w:rPr>
          <w:rFonts w:eastAsia="Times New Roman" w:cs="Calibri" w:ascii="Calibri" w:hAnsi="Calibri"/>
          <w:sz w:val="22"/>
        </w:rPr>
        <w:t xml:space="preserve">onsspielen </w:t>
      </w:r>
      <w:r>
        <w:rPr>
          <w:rFonts w:eastAsia="Times New Roman" w:cs="Calibri" w:ascii="Calibri" w:hAnsi="Calibri"/>
          <w:sz w:val="22"/>
        </w:rPr>
        <w:t>immer das System der oberen Klasse gewählt.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Der Antrag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 xml:space="preserve">wird mit </w:t>
      </w:r>
      <w:r>
        <w:rPr>
          <w:rFonts w:eastAsia="Times New Roman" w:cs="Calibri" w:ascii="Calibri" w:hAnsi="Calibri"/>
          <w:sz w:val="22"/>
        </w:rPr>
        <w:t xml:space="preserve">7 Enthaltungen </w:t>
      </w:r>
      <w:r>
        <w:rPr>
          <w:rFonts w:eastAsia="Times New Roman" w:cs="Calibri" w:ascii="Calibri" w:hAnsi="Calibri"/>
          <w:sz w:val="22"/>
        </w:rPr>
        <w:t>und ohne Gegenstimmen</w:t>
      </w:r>
      <w:r>
        <w:rPr>
          <w:rFonts w:eastAsia="Times New Roman" w:cs="Calibri" w:ascii="Calibri" w:hAnsi="Calibri"/>
          <w:sz w:val="22"/>
        </w:rPr>
        <w:t xml:space="preserve"> einstimmig angenommen.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  <w:u w:val="single"/>
        </w:rPr>
      </w:pPr>
      <w:r>
        <w:rPr>
          <w:rFonts w:eastAsia="Times New Roman" w:cs="Calibri" w:ascii="Calibri" w:hAnsi="Calibri"/>
          <w:sz w:val="22"/>
          <w:u w:val="single"/>
        </w:rPr>
        <w:t xml:space="preserve">Antrag 3 </w:t>
      </w:r>
      <w:r>
        <w:rPr>
          <w:rFonts w:eastAsia="Times New Roman" w:cs="Calibri" w:ascii="Calibri" w:hAnsi="Calibri"/>
          <w:sz w:val="22"/>
          <w:u w:val="single"/>
        </w:rPr>
        <w:t>des Bezirkes Aachen / Euregio</w:t>
      </w:r>
      <w:r>
        <w:rPr>
          <w:rFonts w:eastAsia="Times New Roman" w:cs="Calibri" w:ascii="Calibri" w:hAnsi="Calibri"/>
          <w:sz w:val="22"/>
          <w:u w:val="single"/>
        </w:rPr>
        <w:t xml:space="preserve">: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Eine </w:t>
      </w:r>
      <w:r>
        <w:rPr>
          <w:rFonts w:eastAsia="Times New Roman" w:cs="Calibri" w:ascii="Calibri" w:hAnsi="Calibri"/>
          <w:sz w:val="22"/>
        </w:rPr>
        <w:t xml:space="preserve">Satzungsänderung </w:t>
      </w:r>
      <w:r>
        <w:rPr>
          <w:rFonts w:eastAsia="Times New Roman" w:cs="Calibri" w:ascii="Calibri" w:hAnsi="Calibri"/>
          <w:sz w:val="22"/>
        </w:rPr>
        <w:t xml:space="preserve">zum </w:t>
      </w:r>
      <w:r>
        <w:rPr>
          <w:rFonts w:eastAsia="Times New Roman" w:cs="Calibri" w:ascii="Calibri" w:hAnsi="Calibri"/>
          <w:sz w:val="22"/>
        </w:rPr>
        <w:t xml:space="preserve">Verbandstag 2024/25 </w:t>
      </w:r>
      <w:r>
        <w:rPr>
          <w:rFonts w:eastAsia="Times New Roman" w:cs="Calibri" w:ascii="Calibri" w:hAnsi="Calibri"/>
          <w:sz w:val="22"/>
        </w:rPr>
        <w:t xml:space="preserve">wird </w:t>
      </w:r>
      <w:r>
        <w:rPr>
          <w:rFonts w:eastAsia="Times New Roman" w:cs="Calibri" w:ascii="Calibri" w:hAnsi="Calibri"/>
          <w:sz w:val="22"/>
        </w:rPr>
        <w:t>einstimmig angenommen.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  <w:u w:val="single"/>
        </w:rPr>
      </w:pPr>
      <w:r>
        <w:rPr>
          <w:rFonts w:eastAsia="Times New Roman" w:cs="Calibri" w:ascii="Calibri" w:hAnsi="Calibri"/>
          <w:sz w:val="22"/>
          <w:u w:val="single"/>
        </w:rPr>
        <w:t xml:space="preserve">Antrag 4 </w:t>
      </w:r>
      <w:r>
        <w:rPr>
          <w:rFonts w:eastAsia="Times New Roman" w:cs="Calibri" w:ascii="Calibri" w:hAnsi="Calibri"/>
          <w:sz w:val="22"/>
          <w:u w:val="single"/>
        </w:rPr>
        <w:t>des Bezirkes Aachen / Euregio</w:t>
      </w:r>
      <w:r>
        <w:rPr>
          <w:rFonts w:eastAsia="Times New Roman" w:cs="Calibri" w:ascii="Calibri" w:hAnsi="Calibri"/>
          <w:sz w:val="22"/>
          <w:u w:val="single"/>
        </w:rPr>
        <w:t xml:space="preserve">: 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Eine </w:t>
      </w:r>
      <w:r>
        <w:rPr>
          <w:rFonts w:eastAsia="Times New Roman" w:cs="Calibri" w:ascii="Calibri" w:hAnsi="Calibri"/>
          <w:sz w:val="22"/>
        </w:rPr>
        <w:t xml:space="preserve">vorgreifende Satzungsänderung </w:t>
      </w:r>
      <w:r>
        <w:rPr>
          <w:rFonts w:eastAsia="Times New Roman" w:cs="Calibri" w:ascii="Calibri" w:hAnsi="Calibri"/>
          <w:sz w:val="22"/>
        </w:rPr>
        <w:t xml:space="preserve">zum </w:t>
      </w:r>
      <w:r>
        <w:rPr>
          <w:rFonts w:eastAsia="Times New Roman" w:cs="Calibri" w:ascii="Calibri" w:hAnsi="Calibri"/>
          <w:sz w:val="22"/>
        </w:rPr>
        <w:t xml:space="preserve">Verbandstag </w:t>
      </w:r>
      <w:r>
        <w:rPr>
          <w:rFonts w:eastAsia="Times New Roman" w:cs="Calibri" w:ascii="Calibri" w:hAnsi="Calibri"/>
          <w:sz w:val="22"/>
        </w:rPr>
        <w:t xml:space="preserve">wird 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>e</w:t>
      </w:r>
      <w:r>
        <w:rPr>
          <w:rFonts w:eastAsia="Times New Roman" w:cs="Calibri" w:ascii="Calibri" w:hAnsi="Calibri"/>
          <w:sz w:val="22"/>
        </w:rPr>
        <w:t>instimmig angenommen.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b/>
          <w:bCs/>
        </w:rPr>
      </w:pPr>
      <w:r>
        <w:rPr>
          <w:rFonts w:eastAsia="Times New Roman" w:cs="Calibri" w:ascii="Calibri" w:hAnsi="Calibri"/>
          <w:b/>
          <w:bCs/>
          <w:sz w:val="22"/>
        </w:rPr>
        <w:t>16. Bezirksmeisterschaften 202</w:t>
      </w:r>
      <w:r>
        <w:rPr>
          <w:rFonts w:eastAsia="Times New Roman" w:cs="Calibri" w:ascii="Calibri" w:hAnsi="Calibri"/>
          <w:b/>
          <w:bCs/>
          <w:sz w:val="22"/>
        </w:rPr>
        <w:t>6</w:t>
      </w:r>
      <w:r>
        <w:rPr>
          <w:rFonts w:eastAsia="Times New Roman" w:cs="Calibri" w:ascii="Calibri" w:hAnsi="Calibri"/>
          <w:b/>
          <w:bCs/>
          <w:sz w:val="22"/>
        </w:rPr>
        <w:t xml:space="preserve"> und 202</w:t>
      </w:r>
      <w:r>
        <w:rPr>
          <w:rFonts w:eastAsia="Times New Roman" w:cs="Calibri" w:ascii="Calibri" w:hAnsi="Calibri"/>
          <w:b/>
          <w:bCs/>
          <w:sz w:val="22"/>
        </w:rPr>
        <w:t>7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2</w:t>
      </w:r>
      <w:r>
        <w:rPr>
          <w:rFonts w:eastAsia="Times New Roman" w:cs="Calibri" w:ascii="Calibri" w:hAnsi="Calibri"/>
          <w:sz w:val="22"/>
        </w:rPr>
        <w:t>5.09.2026 – 27.09.2026 Erwachsene/Damen/Senioren: Breinig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10.10.2026 – 11,10.2026 Jugend: Kreuzau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F</w:t>
      </w:r>
      <w:r>
        <w:rPr>
          <w:rFonts w:eastAsia="Times New Roman" w:cs="Calibri" w:ascii="Calibri" w:hAnsi="Calibri"/>
          <w:sz w:val="22"/>
        </w:rPr>
        <w:t xml:space="preserve">ür 2027 </w:t>
      </w:r>
      <w:r>
        <w:rPr>
          <w:rFonts w:eastAsia="Times New Roman" w:cs="Calibri" w:ascii="Calibri" w:hAnsi="Calibri"/>
          <w:sz w:val="22"/>
        </w:rPr>
        <w:t xml:space="preserve">werden noch Ausrichter </w:t>
      </w:r>
      <w:r>
        <w:rPr>
          <w:rFonts w:eastAsia="Times New Roman" w:cs="Calibri" w:ascii="Calibri" w:hAnsi="Calibri"/>
          <w:sz w:val="22"/>
        </w:rPr>
        <w:t>gesucht.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17. Verschiedenes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F</w:t>
      </w:r>
      <w:r>
        <w:rPr>
          <w:rFonts w:eastAsia="Times New Roman" w:cs="Calibri" w:ascii="Calibri" w:hAnsi="Calibri"/>
          <w:sz w:val="22"/>
        </w:rPr>
        <w:t>inanzen: Information Beitragserhöhung Verbandstag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Zu einer </w:t>
      </w:r>
      <w:r>
        <w:rPr>
          <w:rFonts w:eastAsia="Times New Roman" w:cs="Calibri" w:ascii="Calibri" w:hAnsi="Calibri"/>
          <w:sz w:val="22"/>
        </w:rPr>
        <w:t xml:space="preserve">Rückfrage wegen Abschaffung </w:t>
      </w:r>
      <w:r>
        <w:rPr>
          <w:rFonts w:eastAsia="Times New Roman" w:cs="Calibri" w:ascii="Calibri" w:hAnsi="Calibri"/>
          <w:sz w:val="22"/>
        </w:rPr>
        <w:t xml:space="preserve">von </w:t>
      </w:r>
      <w:r>
        <w:rPr>
          <w:rFonts w:eastAsia="Times New Roman" w:cs="Calibri" w:ascii="Calibri" w:hAnsi="Calibri"/>
          <w:sz w:val="22"/>
        </w:rPr>
        <w:t xml:space="preserve">Sechsermannschaften </w:t>
      </w:r>
      <w:r>
        <w:rPr>
          <w:rFonts w:eastAsia="Times New Roman" w:cs="Calibri" w:ascii="Calibri" w:hAnsi="Calibri"/>
          <w:sz w:val="22"/>
        </w:rPr>
        <w:t xml:space="preserve">in der </w:t>
      </w:r>
      <w:r>
        <w:rPr>
          <w:rFonts w:eastAsia="Times New Roman" w:cs="Calibri" w:ascii="Calibri" w:hAnsi="Calibri"/>
          <w:sz w:val="22"/>
        </w:rPr>
        <w:t>B</w:t>
      </w:r>
      <w:r>
        <w:rPr>
          <w:rFonts w:eastAsia="Times New Roman" w:cs="Calibri" w:ascii="Calibri" w:hAnsi="Calibri"/>
          <w:sz w:val="22"/>
        </w:rPr>
        <w:t>ezirksoberliga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>wird geantwortet, dass dazu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>k</w:t>
      </w:r>
      <w:r>
        <w:rPr>
          <w:rFonts w:eastAsia="Times New Roman" w:cs="Calibri" w:ascii="Calibri" w:hAnsi="Calibri"/>
          <w:sz w:val="22"/>
        </w:rPr>
        <w:t>eine Info</w:t>
      </w:r>
      <w:r>
        <w:rPr>
          <w:rFonts w:eastAsia="Times New Roman" w:cs="Calibri" w:ascii="Calibri" w:hAnsi="Calibri"/>
          <w:sz w:val="22"/>
        </w:rPr>
        <w:t>rmationen</w:t>
      </w:r>
      <w:r>
        <w:rPr>
          <w:rFonts w:eastAsia="Times New Roman" w:cs="Calibri" w:ascii="Calibri" w:hAnsi="Calibri"/>
          <w:sz w:val="22"/>
        </w:rPr>
        <w:t xml:space="preserve"> </w:t>
      </w:r>
      <w:r>
        <w:rPr>
          <w:rFonts w:eastAsia="Times New Roman" w:cs="Calibri" w:ascii="Calibri" w:hAnsi="Calibri"/>
          <w:sz w:val="22"/>
        </w:rPr>
        <w:t xml:space="preserve">oder Pläne </w:t>
      </w:r>
      <w:r>
        <w:rPr>
          <w:rFonts w:eastAsia="Times New Roman" w:cs="Calibri" w:ascii="Calibri" w:hAnsi="Calibri"/>
          <w:sz w:val="22"/>
        </w:rPr>
        <w:t>vorliegen.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gibt einen </w:t>
      </w:r>
      <w:r>
        <w:rPr>
          <w:rFonts w:eastAsia="Times New Roman" w:cs="Calibri" w:ascii="Calibri" w:hAnsi="Calibri"/>
          <w:sz w:val="22"/>
        </w:rPr>
        <w:t xml:space="preserve">Vorschlag </w:t>
      </w:r>
      <w:r>
        <w:rPr>
          <w:rFonts w:eastAsia="Times New Roman" w:cs="Calibri" w:ascii="Calibri" w:hAnsi="Calibri"/>
          <w:sz w:val="22"/>
        </w:rPr>
        <w:t>bzw. Wunsch zur</w:t>
      </w:r>
      <w:r>
        <w:rPr>
          <w:rFonts w:eastAsia="Times New Roman" w:cs="Calibri" w:ascii="Calibri" w:hAnsi="Calibri"/>
          <w:sz w:val="22"/>
        </w:rPr>
        <w:t xml:space="preserve"> schnellere</w:t>
      </w:r>
      <w:r>
        <w:rPr>
          <w:rFonts w:eastAsia="Times New Roman" w:cs="Calibri" w:ascii="Calibri" w:hAnsi="Calibri"/>
          <w:sz w:val="22"/>
        </w:rPr>
        <w:t>n</w:t>
      </w:r>
      <w:r>
        <w:rPr>
          <w:rFonts w:eastAsia="Times New Roman" w:cs="Calibri" w:ascii="Calibri" w:hAnsi="Calibri"/>
          <w:sz w:val="22"/>
        </w:rPr>
        <w:t xml:space="preserve"> Information über Anwartschaften </w:t>
      </w:r>
      <w:r>
        <w:rPr>
          <w:rFonts w:eastAsia="Times New Roman" w:cs="Calibri" w:ascii="Calibri" w:hAnsi="Calibri"/>
          <w:sz w:val="22"/>
        </w:rPr>
        <w:t>während der Relegationsphasen</w:t>
      </w:r>
      <w:r>
        <w:rPr>
          <w:rFonts w:eastAsia="Times New Roman" w:cs="Calibri" w:ascii="Calibri" w:hAnsi="Calibri"/>
          <w:sz w:val="22"/>
        </w:rPr>
        <w:t>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 xml:space="preserve">Es gibt eine </w:t>
      </w:r>
      <w:r>
        <w:rPr>
          <w:rFonts w:eastAsia="Times New Roman" w:cs="Calibri" w:ascii="Calibri" w:hAnsi="Calibri"/>
          <w:sz w:val="22"/>
        </w:rPr>
        <w:t xml:space="preserve">Rückfrage wegen </w:t>
      </w:r>
      <w:r>
        <w:rPr>
          <w:rFonts w:eastAsia="Times New Roman" w:cs="Calibri" w:ascii="Calibri" w:hAnsi="Calibri"/>
          <w:sz w:val="22"/>
        </w:rPr>
        <w:t xml:space="preserve">des </w:t>
      </w:r>
      <w:r>
        <w:rPr>
          <w:rFonts w:eastAsia="Times New Roman" w:cs="Calibri" w:ascii="Calibri" w:hAnsi="Calibri"/>
          <w:sz w:val="22"/>
        </w:rPr>
        <w:t>Braunschweiger System</w:t>
      </w:r>
      <w:r>
        <w:rPr>
          <w:rFonts w:eastAsia="Times New Roman" w:cs="Calibri" w:ascii="Calibri" w:hAnsi="Calibri"/>
          <w:sz w:val="22"/>
        </w:rPr>
        <w:t>s</w:t>
      </w:r>
      <w:r>
        <w:rPr>
          <w:rFonts w:eastAsia="Times New Roman" w:cs="Calibri" w:ascii="Calibri" w:hAnsi="Calibri"/>
          <w:sz w:val="22"/>
        </w:rPr>
        <w:t xml:space="preserve">, </w:t>
      </w:r>
      <w:r>
        <w:rPr>
          <w:rFonts w:eastAsia="Times New Roman" w:cs="Calibri" w:ascii="Calibri" w:hAnsi="Calibri"/>
          <w:sz w:val="22"/>
        </w:rPr>
        <w:t xml:space="preserve">hierzu erfolgt ein </w:t>
      </w:r>
      <w:r>
        <w:rPr>
          <w:rFonts w:eastAsia="Times New Roman" w:cs="Calibri" w:ascii="Calibri" w:hAnsi="Calibri"/>
          <w:sz w:val="22"/>
        </w:rPr>
        <w:t>Hinweis von DK zu</w:t>
      </w:r>
      <w:r>
        <w:rPr>
          <w:rFonts w:eastAsia="Times New Roman" w:cs="Calibri" w:ascii="Calibri" w:hAnsi="Calibri"/>
          <w:sz w:val="22"/>
        </w:rPr>
        <w:t>r</w:t>
      </w:r>
      <w:r>
        <w:rPr>
          <w:rFonts w:eastAsia="Times New Roman" w:cs="Calibri" w:ascii="Calibri" w:hAnsi="Calibri"/>
          <w:sz w:val="22"/>
        </w:rPr>
        <w:t xml:space="preserve"> nuscore-Benutzung.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Erich Poschen b</w:t>
      </w:r>
      <w:r>
        <w:rPr>
          <w:rFonts w:eastAsia="Times New Roman" w:cs="Calibri" w:ascii="Calibri" w:hAnsi="Calibri"/>
          <w:sz w:val="22"/>
        </w:rPr>
        <w:t>itte</w:t>
      </w:r>
      <w:r>
        <w:rPr>
          <w:rFonts w:eastAsia="Times New Roman" w:cs="Calibri" w:ascii="Calibri" w:hAnsi="Calibri"/>
          <w:sz w:val="22"/>
        </w:rPr>
        <w:t>t</w:t>
      </w:r>
      <w:r>
        <w:rPr>
          <w:rFonts w:eastAsia="Times New Roman" w:cs="Calibri" w:ascii="Calibri" w:hAnsi="Calibri"/>
          <w:sz w:val="22"/>
        </w:rPr>
        <w:t xml:space="preserve"> um kurze Rücksprache </w:t>
      </w:r>
      <w:r>
        <w:rPr>
          <w:rFonts w:eastAsia="Times New Roman" w:cs="Calibri" w:ascii="Calibri" w:hAnsi="Calibri"/>
          <w:sz w:val="22"/>
        </w:rPr>
        <w:t>zur Organisation im Seniorenbereich.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Abschluss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FW schlie</w:t>
      </w:r>
      <w:r>
        <w:rPr>
          <w:rFonts w:eastAsia="Times New Roman" w:cs="Calibri" w:ascii="Calibri" w:hAnsi="Calibri"/>
          <w:sz w:val="22"/>
        </w:rPr>
        <w:t>ß</w:t>
      </w:r>
      <w:r>
        <w:rPr>
          <w:rFonts w:eastAsia="Times New Roman" w:cs="Calibri" w:ascii="Calibri" w:hAnsi="Calibri"/>
          <w:sz w:val="22"/>
        </w:rPr>
        <w:t xml:space="preserve">t </w:t>
      </w:r>
      <w:r>
        <w:rPr>
          <w:rFonts w:eastAsia="Times New Roman" w:cs="Calibri" w:ascii="Calibri" w:hAnsi="Calibri"/>
          <w:sz w:val="22"/>
        </w:rPr>
        <w:t xml:space="preserve">die </w:t>
      </w:r>
      <w:r>
        <w:rPr>
          <w:rFonts w:eastAsia="Times New Roman" w:cs="Calibri" w:ascii="Calibri" w:hAnsi="Calibri"/>
          <w:sz w:val="22"/>
        </w:rPr>
        <w:t xml:space="preserve">Versammlung um </w:t>
      </w:r>
      <w:r>
        <w:rPr>
          <w:rFonts w:eastAsia="Times New Roman" w:cs="Calibri" w:ascii="Calibri" w:hAnsi="Calibri"/>
          <w:sz w:val="22"/>
        </w:rPr>
        <w:t>13:25</w:t>
      </w:r>
      <w:r>
        <w:rPr>
          <w:rFonts w:eastAsia="Times New Roman" w:cs="Calibri" w:ascii="Calibri" w:hAnsi="Calibri"/>
          <w:sz w:val="22"/>
        </w:rPr>
        <w:t xml:space="preserve"> Uhr.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br/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b/>
          <w:bCs/>
          <w:sz w:val="22"/>
        </w:rPr>
      </w:pPr>
      <w:r>
        <w:rPr>
          <w:rFonts w:eastAsia="Times New Roman" w:cs="Calibri" w:ascii="Calibri" w:hAnsi="Calibri"/>
          <w:b/>
          <w:bCs/>
          <w:sz w:val="22"/>
        </w:rPr>
        <w:t>Anlage</w:t>
      </w:r>
      <w:r>
        <w:rPr>
          <w:rFonts w:eastAsia="Times New Roman" w:cs="Calibri" w:ascii="Calibri" w:hAnsi="Calibri"/>
          <w:b/>
          <w:bCs/>
          <w:sz w:val="22"/>
        </w:rPr>
        <w:t>n</w:t>
      </w:r>
      <w:r>
        <w:rPr>
          <w:rFonts w:eastAsia="Times New Roman" w:cs="Calibri" w:ascii="Calibri" w:hAnsi="Calibri"/>
          <w:b/>
          <w:bCs/>
          <w:sz w:val="22"/>
        </w:rPr>
        <w:t xml:space="preserve"> zum Protokoll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Alle Berichte zum Bezirkstag 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 xml:space="preserve"> im </w:t>
      </w:r>
      <w:r>
        <w:rPr>
          <w:rFonts w:eastAsia="Times New Roman" w:cs="Calibri" w:ascii="Calibri" w:hAnsi="Calibri"/>
          <w:sz w:val="22"/>
        </w:rPr>
        <w:t xml:space="preserve">Ordner Berichte des </w:t>
      </w:r>
      <w:r>
        <w:rPr>
          <w:rFonts w:eastAsia="Times New Roman" w:cs="Calibri" w:ascii="Calibri" w:hAnsi="Calibri"/>
          <w:sz w:val="22"/>
        </w:rPr>
        <w:t xml:space="preserve">ZIP-File </w:t>
      </w:r>
      <w:r>
        <w:rPr>
          <w:rFonts w:eastAsia="Times New Roman" w:cs="Calibri" w:ascii="Calibri" w:hAnsi="Calibri"/>
          <w:sz w:val="22"/>
        </w:rPr>
        <w:t>Anlagen</w:t>
      </w:r>
      <w:r>
        <w:rPr>
          <w:rFonts w:eastAsia="Times New Roman" w:cs="Calibri" w:ascii="Calibri" w:hAnsi="Calibri"/>
          <w:sz w:val="22"/>
        </w:rPr>
        <w:t>_Bezirkstag202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>.zip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Alle Anträge zum Bezirkstag 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 xml:space="preserve"> im </w:t>
      </w:r>
      <w:r>
        <w:rPr>
          <w:rFonts w:eastAsia="Times New Roman" w:cs="Calibri" w:ascii="Calibri" w:hAnsi="Calibri"/>
          <w:sz w:val="22"/>
        </w:rPr>
        <w:t xml:space="preserve">Ordner Antraege des </w:t>
      </w:r>
      <w:r>
        <w:rPr>
          <w:rFonts w:eastAsia="Times New Roman" w:cs="Calibri" w:ascii="Calibri" w:hAnsi="Calibri"/>
          <w:sz w:val="22"/>
        </w:rPr>
        <w:t>ZIP-File An</w:t>
      </w:r>
      <w:r>
        <w:rPr>
          <w:rFonts w:eastAsia="Times New Roman" w:cs="Calibri" w:ascii="Calibri" w:hAnsi="Calibri"/>
          <w:sz w:val="22"/>
        </w:rPr>
        <w:t>lagen</w:t>
      </w:r>
      <w:r>
        <w:rPr>
          <w:rFonts w:eastAsia="Times New Roman" w:cs="Calibri" w:ascii="Calibri" w:hAnsi="Calibri"/>
          <w:sz w:val="22"/>
        </w:rPr>
        <w:t>_Bezirkstag202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>.zip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  <w:t>Alle Wahlen zum Bezirkstag 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 xml:space="preserve"> im </w:t>
      </w:r>
      <w:r>
        <w:rPr>
          <w:rFonts w:eastAsia="Times New Roman" w:cs="Calibri" w:ascii="Calibri" w:hAnsi="Calibri"/>
          <w:sz w:val="22"/>
        </w:rPr>
        <w:t xml:space="preserve">Ordner </w:t>
      </w:r>
      <w:r>
        <w:rPr>
          <w:rFonts w:eastAsia="Times New Roman" w:cs="Calibri" w:ascii="Calibri" w:hAnsi="Calibri"/>
          <w:sz w:val="22"/>
        </w:rPr>
        <w:t>Wahlen</w:t>
      </w:r>
      <w:r>
        <w:rPr>
          <w:rFonts w:eastAsia="Times New Roman" w:cs="Calibri" w:ascii="Calibri" w:hAnsi="Calibri"/>
          <w:sz w:val="22"/>
        </w:rPr>
        <w:t xml:space="preserve"> des </w:t>
      </w:r>
      <w:r>
        <w:rPr>
          <w:rFonts w:eastAsia="Times New Roman" w:cs="Calibri" w:ascii="Calibri" w:hAnsi="Calibri"/>
          <w:sz w:val="22"/>
        </w:rPr>
        <w:t xml:space="preserve">ZIP-File </w:t>
      </w:r>
      <w:r>
        <w:rPr>
          <w:rFonts w:eastAsia="Times New Roman" w:cs="Calibri" w:ascii="Calibri" w:hAnsi="Calibri"/>
          <w:sz w:val="22"/>
        </w:rPr>
        <w:t>Anlagen</w:t>
      </w:r>
      <w:r>
        <w:rPr>
          <w:rFonts w:eastAsia="Times New Roman" w:cs="Calibri" w:ascii="Calibri" w:hAnsi="Calibri"/>
          <w:sz w:val="22"/>
        </w:rPr>
        <w:t>_Bezirkstag202</w:t>
      </w:r>
      <w:r>
        <w:rPr>
          <w:rFonts w:eastAsia="Times New Roman" w:cs="Calibri" w:ascii="Calibri" w:hAnsi="Calibri"/>
          <w:sz w:val="22"/>
        </w:rPr>
        <w:t>6</w:t>
      </w:r>
      <w:r>
        <w:rPr>
          <w:rFonts w:eastAsia="Times New Roman" w:cs="Calibri" w:ascii="Calibri" w:hAnsi="Calibri"/>
          <w:sz w:val="22"/>
        </w:rPr>
        <w:t>.zip</w:t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p>
      <w:pPr>
        <w:pStyle w:val="NormalWeb"/>
        <w:tabs>
          <w:tab w:val="clear" w:pos="709"/>
          <w:tab w:val="left" w:pos="900" w:leader="none"/>
        </w:tabs>
        <w:spacing w:before="0" w:after="0"/>
        <w:rPr>
          <w:rFonts w:ascii="Calibri" w:hAnsi="Calibri" w:eastAsia="Times New Roman" w:cs="Calibri"/>
          <w:sz w:val="22"/>
        </w:rPr>
      </w:pPr>
      <w:r>
        <w:rPr>
          <w:rFonts w:eastAsia="Times New Roman" w:cs="Calibri" w:ascii="Calibri" w:hAnsi="Calibri"/>
          <w:sz w:val="22"/>
        </w:rPr>
      </w:r>
    </w:p>
    <w:sectPr>
      <w:footerReference w:type="default" r:id="rId3"/>
      <w:type w:val="nextPage"/>
      <w:pgSz w:w="11906" w:h="16838"/>
      <w:pgMar w:left="1134" w:right="1134" w:gutter="0" w:header="0" w:top="851" w:footer="601" w:bottom="851"/>
      <w:pgNumType w:start="1" w:fmt="decimal"/>
      <w:formProt w:val="false"/>
      <w:textDirection w:val="lrTb"/>
      <w:docGrid w:type="default" w:linePitch="24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 Unicode M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ind w:end="-44"/>
      <w:rPr>
        <w:sz w:val="18"/>
        <w:szCs w:val="18"/>
      </w:rPr>
    </w:pPr>
    <w:r>
      <w:rPr>
        <w:sz w:val="18"/>
        <w:szCs w:val="18"/>
      </w:rPr>
    </w:r>
    <w:r>
      <mc:AlternateContent>
        <mc:Choice Requires="wps">
          <w:drawing>
            <wp:anchor distT="0" distB="0" distL="0" distR="0" simplePos="0" relativeHeight="6" behindDoc="0" locked="0" layoutInCell="0" allowOverlap="1">
              <wp:simplePos x="0" y="0"/>
              <wp:positionH relativeFrom="page">
                <wp:posOffset>6158865</wp:posOffset>
              </wp:positionH>
              <wp:positionV relativeFrom="paragraph">
                <wp:posOffset>5080</wp:posOffset>
              </wp:positionV>
              <wp:extent cx="765810" cy="131445"/>
              <wp:effectExtent l="0" t="0" r="0" b="0"/>
              <wp:wrapSquare wrapText="bothSides"/>
              <wp:docPr id="3" name="Rahmen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810" cy="13144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jc w:val="end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 xml:space="preserve">Seite 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 xml:space="preserve"> von 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0.3pt;height:10.35pt;mso-wrap-distance-left:0pt;mso-wrap-distance-right:0pt;mso-wrap-distance-top:0pt;mso-wrap-distance-bottom:0pt;margin-top:0.4pt;mso-position-vertical-relative:text;margin-left:484.95pt;mso-position-horizontal-relative:page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jc w:val="end"/>
                      <w:rPr>
                        <w:sz w:val="18"/>
                        <w:szCs w:val="18"/>
                      </w:rPr>
                    </w:pPr>
                    <w:r>
                      <w:rPr>
                        <w:rStyle w:val="PageNumber"/>
                        <w:sz w:val="18"/>
                        <w:szCs w:val="18"/>
                      </w:rPr>
                      <w:t xml:space="preserve">Seite 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t>5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t xml:space="preserve"> von 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t>5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outlineLvl w:val="0"/>
    </w:pPr>
    <w:rPr>
      <w:rFonts w:ascii="Arial Unicode MS" w:hAnsi="Arial Unicode MS" w:eastAsia="Arial Unicode MS" w:cs="Arial Unicode MS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outlineLvl w:val="1"/>
    </w:pPr>
    <w:rPr>
      <w:b/>
      <w:bCs/>
      <w:color w:val="FF0000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tabs>
        <w:tab w:val="clear" w:pos="709"/>
        <w:tab w:val="left" w:pos="900" w:leader="none"/>
      </w:tabs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outlineLvl w:val="3"/>
    </w:pPr>
    <w:rPr>
      <w:sz w:val="20"/>
      <w:u w:val="single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0"/>
      </w:numPr>
      <w:outlineLvl w:val="4"/>
    </w:pPr>
    <w:rPr>
      <w:b/>
      <w:bCs/>
      <w:sz w:val="28"/>
      <w:u w:val="single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rPr/>
  </w:style>
  <w:style w:type="character" w:styleId="catd1">
    <w:name w:val="catd1"/>
    <w:qFormat/>
    <w:rPr>
      <w:color w:val="969696"/>
    </w:rPr>
  </w:style>
  <w:style w:type="character" w:styleId="Hyperlink">
    <w:name w:val="Hyperlink"/>
    <w:rPr>
      <w:color w:val="0000FF"/>
      <w:u w:val="single"/>
    </w:rPr>
  </w:style>
  <w:style w:type="character" w:styleId="truncate">
    <w:name w:val="truncate"/>
    <w:basedOn w:val="DefaultParagraphFont"/>
    <w:qFormat/>
    <w:rPr/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overflowPunct w:val="true"/>
      <w:textAlignment w:val="baseline"/>
    </w:pPr>
    <w:rPr>
      <w:szCs w:val="20"/>
    </w:rPr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/>
    <w:rPr>
      <w:sz w:val="22"/>
      <w:szCs w:val="22"/>
    </w:rPr>
  </w:style>
  <w:style w:type="paragraph" w:styleId="NormalWeb">
    <w:name w:val="Normal (Web)"/>
    <w:basedOn w:val="Normal"/>
    <w:qFormat/>
    <w:pPr>
      <w:spacing w:before="280" w:after="280"/>
    </w:pPr>
    <w:rPr>
      <w:rFonts w:ascii="Verdana" w:hAnsi="Verdana" w:eastAsia="Arial Unicode MS" w:cs="Arial Unicode MS"/>
      <w:sz w:val="20"/>
      <w:szCs w:val="20"/>
    </w:rPr>
  </w:style>
  <w:style w:type="paragraph" w:styleId="BodyText3">
    <w:name w:val="Body Text 3"/>
    <w:basedOn w:val="Normal"/>
    <w:qFormat/>
    <w:pPr/>
    <w:rPr>
      <w:i/>
      <w:iCs/>
      <w:sz w:val="22"/>
    </w:rPr>
  </w:style>
  <w:style w:type="paragraph" w:styleId="BodyTextIndent">
    <w:name w:val="Body Text Indent"/>
    <w:basedOn w:val="Normal"/>
    <w:pPr>
      <w:ind w:start="2124"/>
    </w:pPr>
    <w:rPr>
      <w:sz w:val="22"/>
    </w:rPr>
  </w:style>
  <w:style w:type="paragraph" w:styleId="BodyTextIndent2">
    <w:name w:val="Body Text Indent 2"/>
    <w:basedOn w:val="Normal"/>
    <w:qFormat/>
    <w:pPr>
      <w:ind w:start="2160"/>
    </w:pPr>
    <w:rPr>
      <w:sz w:val="22"/>
    </w:rPr>
  </w:style>
  <w:style w:type="paragraph" w:styleId="BodyTextIndent3">
    <w:name w:val="Body Text Indent 3"/>
    <w:basedOn w:val="Normal"/>
    <w:qFormat/>
    <w:pPr>
      <w:ind w:firstLine="705"/>
      <w:jc w:val="both"/>
    </w:pPr>
    <w:rPr>
      <w:sz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il58stil66">
    <w:name w:val="stil58 stil66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ind w:start="708"/>
    </w:pPr>
    <w:rPr/>
  </w:style>
  <w:style w:type="paragraph" w:styleId="Rahmeninhalt">
    <w:name w:val="Rahmeninhalt"/>
    <w:basedOn w:val="Normal"/>
    <w:qFormat/>
    <w:pPr/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numbering" w:styleId="KeineListe">
    <w:name w:val="Keine Liste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17782</TotalTime>
  <Application>LibreOffice/26.2.4.2$Windows_X86_64 LibreOffice_project/0229ac93fcf0d7cbc6376066c6f35021cef002dc</Application>
  <AppVersion>15.0000</AppVersion>
  <Pages>5</Pages>
  <Words>988</Words>
  <Characters>6583</Characters>
  <CharactersWithSpaces>7517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2025-06-02T19:22:00Z</dcterms:created>
  <dc:creator>G.T.</dc:creator>
  <dc:description/>
  <dc:language>de-DE</dc:language>
  <cp:lastModifiedBy/>
  <cp:lastPrinted>2024-05-04T07:04:00Z</cp:lastPrinted>
  <dcterms:modified xsi:type="dcterms:W3CDTF">2026-06-22T19:03:14Z</dcterms:modified>
  <cp:revision>23</cp:revision>
  <dc:subject/>
  <dc:title>Westdeutscher Tischtennis Verband 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